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36ED" w14:textId="34996F0B" w:rsidR="00060761" w:rsidRPr="00060761" w:rsidRDefault="00060761" w:rsidP="00060761">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060761">
        <w:rPr>
          <w:rFonts w:ascii="Arial" w:eastAsia="Times New Roman" w:hAnsi="Arial" w:cs="Arial"/>
          <w:b/>
          <w:bCs/>
          <w:color w:val="000000"/>
          <w:kern w:val="36"/>
          <w:sz w:val="28"/>
          <w:szCs w:val="28"/>
          <w14:ligatures w14:val="none"/>
        </w:rPr>
        <w:t>Reflections on 2 Thessalonians 3:6-13</w:t>
      </w:r>
      <w:r>
        <w:rPr>
          <w:rFonts w:ascii="Arial" w:eastAsia="Times New Roman" w:hAnsi="Arial" w:cs="Arial"/>
          <w:b/>
          <w:bCs/>
          <w:color w:val="000000"/>
          <w:kern w:val="36"/>
          <w:sz w:val="28"/>
          <w:szCs w:val="28"/>
          <w14:ligatures w14:val="none"/>
        </w:rPr>
        <w:t xml:space="preserve"> – How to live now</w:t>
      </w:r>
    </w:p>
    <w:p w14:paraId="4D193988" w14:textId="77777777" w:rsidR="00060761" w:rsidRPr="00060761" w:rsidRDefault="00060761" w:rsidP="00060761">
      <w:pPr>
        <w:shd w:val="clear" w:color="auto" w:fill="FFFFFF"/>
        <w:spacing w:after="150" w:line="240" w:lineRule="auto"/>
        <w:outlineLvl w:val="1"/>
        <w:rPr>
          <w:rFonts w:ascii="Arial" w:eastAsia="Times New Roman" w:hAnsi="Arial" w:cs="Arial"/>
          <w:color w:val="000000"/>
          <w:kern w:val="0"/>
          <w:sz w:val="28"/>
          <w:szCs w:val="28"/>
          <w14:ligatures w14:val="none"/>
        </w:rPr>
      </w:pPr>
      <w:r w:rsidRPr="00060761">
        <w:rPr>
          <w:rFonts w:ascii="Arial" w:eastAsia="Times New Roman" w:hAnsi="Arial" w:cs="Arial"/>
          <w:b/>
          <w:bCs/>
          <w:color w:val="103A71"/>
          <w:kern w:val="0"/>
          <w:sz w:val="28"/>
          <w:szCs w:val="28"/>
          <w14:ligatures w14:val="none"/>
        </w:rPr>
        <w:t>Begin with an opening prayer</w:t>
      </w:r>
    </w:p>
    <w:p w14:paraId="5BC0F62A"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Father, as we come before you now,</w:t>
      </w:r>
      <w:r w:rsidRPr="00060761">
        <w:rPr>
          <w:rFonts w:ascii="Arial" w:eastAsia="Times New Roman" w:hAnsi="Arial" w:cs="Arial"/>
          <w:color w:val="4D4D4D"/>
          <w:kern w:val="0"/>
          <w:sz w:val="27"/>
          <w:szCs w:val="27"/>
          <w14:ligatures w14:val="none"/>
        </w:rPr>
        <w:br/>
        <w:t>draw us closer,</w:t>
      </w:r>
      <w:r w:rsidRPr="00060761">
        <w:rPr>
          <w:rFonts w:ascii="Arial" w:eastAsia="Times New Roman" w:hAnsi="Arial" w:cs="Arial"/>
          <w:color w:val="4D4D4D"/>
          <w:kern w:val="0"/>
          <w:sz w:val="27"/>
          <w:szCs w:val="27"/>
          <w14:ligatures w14:val="none"/>
        </w:rPr>
        <w:br/>
        <w:t>lead us deeper,</w:t>
      </w:r>
      <w:r w:rsidRPr="00060761">
        <w:rPr>
          <w:rFonts w:ascii="Arial" w:eastAsia="Times New Roman" w:hAnsi="Arial" w:cs="Arial"/>
          <w:color w:val="4D4D4D"/>
          <w:kern w:val="0"/>
          <w:sz w:val="27"/>
          <w:szCs w:val="27"/>
          <w14:ligatures w14:val="none"/>
        </w:rPr>
        <w:br/>
        <w:t>challenge us more</w:t>
      </w:r>
      <w:r w:rsidRPr="00060761">
        <w:rPr>
          <w:rFonts w:ascii="Arial" w:eastAsia="Times New Roman" w:hAnsi="Arial" w:cs="Arial"/>
          <w:color w:val="4D4D4D"/>
          <w:kern w:val="0"/>
          <w:sz w:val="27"/>
          <w:szCs w:val="27"/>
          <w14:ligatures w14:val="none"/>
        </w:rPr>
        <w:br/>
        <w:t>and equip us to live for you now,</w:t>
      </w:r>
      <w:r w:rsidRPr="00060761">
        <w:rPr>
          <w:rFonts w:ascii="Arial" w:eastAsia="Times New Roman" w:hAnsi="Arial" w:cs="Arial"/>
          <w:color w:val="4D4D4D"/>
          <w:kern w:val="0"/>
          <w:sz w:val="27"/>
          <w:szCs w:val="27"/>
          <w14:ligatures w14:val="none"/>
        </w:rPr>
        <w:br/>
        <w:t>wherever you send us.</w:t>
      </w:r>
    </w:p>
    <w:p w14:paraId="14B08858"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w:t>
      </w:r>
    </w:p>
    <w:p w14:paraId="536B5EB3" w14:textId="77777777" w:rsidR="00060761" w:rsidRPr="00060761" w:rsidRDefault="00060761" w:rsidP="00060761">
      <w:pPr>
        <w:shd w:val="clear" w:color="auto" w:fill="FFFFFF"/>
        <w:spacing w:after="150" w:line="240" w:lineRule="auto"/>
        <w:outlineLvl w:val="1"/>
        <w:rPr>
          <w:rFonts w:ascii="Arial" w:eastAsia="Times New Roman" w:hAnsi="Arial" w:cs="Arial"/>
          <w:color w:val="000000"/>
          <w:kern w:val="0"/>
          <w:sz w:val="28"/>
          <w:szCs w:val="28"/>
          <w14:ligatures w14:val="none"/>
        </w:rPr>
      </w:pPr>
      <w:r w:rsidRPr="00060761">
        <w:rPr>
          <w:rFonts w:ascii="Arial" w:eastAsia="Times New Roman" w:hAnsi="Arial" w:cs="Arial"/>
          <w:b/>
          <w:bCs/>
          <w:color w:val="103A71"/>
          <w:kern w:val="0"/>
          <w:sz w:val="28"/>
          <w:szCs w:val="28"/>
          <w14:ligatures w14:val="none"/>
        </w:rPr>
        <w:t>Read the passage</w:t>
      </w:r>
    </w:p>
    <w:p w14:paraId="591CE4D9" w14:textId="77777777" w:rsidR="00060761" w:rsidRDefault="00060761" w:rsidP="00060761">
      <w:pPr>
        <w:shd w:val="clear" w:color="auto" w:fill="FFFFFF"/>
        <w:spacing w:after="150" w:line="375" w:lineRule="atLeast"/>
        <w:rPr>
          <w:rFonts w:ascii="Arial" w:eastAsia="Times New Roman" w:hAnsi="Arial" w:cs="Arial"/>
          <w:i/>
          <w:iCs/>
          <w:color w:val="4D4D4D"/>
          <w:kern w:val="0"/>
          <w:sz w:val="27"/>
          <w:szCs w:val="27"/>
          <w14:ligatures w14:val="none"/>
        </w:rPr>
      </w:pPr>
      <w:r w:rsidRPr="00060761">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55B0DBA4" w14:textId="7FC4DF20" w:rsidR="00F83262" w:rsidRPr="00F83262" w:rsidRDefault="00F83262" w:rsidP="00060761">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2 Thessalonians 3:6-13</w:t>
      </w:r>
    </w:p>
    <w:p w14:paraId="3344F20B" w14:textId="77777777" w:rsidR="00F83262" w:rsidRPr="00F83262" w:rsidRDefault="00F83262" w:rsidP="00F83262">
      <w:pPr>
        <w:shd w:val="clear" w:color="auto" w:fill="FFFFFF"/>
        <w:spacing w:before="300" w:after="150" w:line="240" w:lineRule="auto"/>
        <w:outlineLvl w:val="2"/>
        <w:rPr>
          <w:rFonts w:ascii="Segoe UI" w:eastAsia="Times New Roman" w:hAnsi="Segoe UI" w:cs="Segoe UI"/>
          <w:color w:val="000000"/>
          <w:kern w:val="0"/>
          <w:sz w:val="27"/>
          <w:szCs w:val="27"/>
          <w14:ligatures w14:val="none"/>
        </w:rPr>
      </w:pPr>
      <w:r w:rsidRPr="00F83262">
        <w:rPr>
          <w:rFonts w:ascii="Segoe UI" w:eastAsia="Times New Roman" w:hAnsi="Segoe UI" w:cs="Segoe UI"/>
          <w:color w:val="000000"/>
          <w:kern w:val="0"/>
          <w:sz w:val="27"/>
          <w:szCs w:val="27"/>
          <w14:ligatures w14:val="none"/>
        </w:rPr>
        <w:t>Warning Against Idleness</w:t>
      </w:r>
    </w:p>
    <w:p w14:paraId="77065E5E" w14:textId="090B1305" w:rsidR="00F83262" w:rsidRPr="00F83262" w:rsidRDefault="00F83262" w:rsidP="00F83262">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F83262">
        <w:rPr>
          <w:rFonts w:ascii="Segoe UI" w:eastAsia="Times New Roman" w:hAnsi="Segoe UI" w:cs="Segoe UI"/>
          <w:b/>
          <w:bCs/>
          <w:color w:val="000000"/>
          <w:kern w:val="0"/>
          <w:vertAlign w:val="superscript"/>
          <w14:ligatures w14:val="none"/>
        </w:rPr>
        <w:t>6 </w:t>
      </w:r>
      <w:r w:rsidRPr="00F83262">
        <w:rPr>
          <w:rFonts w:ascii="Segoe UI" w:eastAsia="Times New Roman" w:hAnsi="Segoe UI" w:cs="Segoe UI"/>
          <w:color w:val="000000"/>
          <w:kern w:val="0"/>
          <w14:ligatures w14:val="none"/>
        </w:rPr>
        <w:t>In the name of the Lord Jesus Christ, we command you, brothers and sisters, to keep away from every believer who is idle and disruptive and does not live according to the teaching</w:t>
      </w:r>
      <w:r w:rsidRPr="00F83262">
        <w:rPr>
          <w:rFonts w:ascii="Segoe UI" w:eastAsia="Times New Roman" w:hAnsi="Segoe UI" w:cs="Segoe UI"/>
          <w:color w:val="000000"/>
          <w:kern w:val="0"/>
          <w:sz w:val="15"/>
          <w:szCs w:val="15"/>
          <w:vertAlign w:val="superscript"/>
          <w14:ligatures w14:val="none"/>
        </w:rPr>
        <w:t>[</w:t>
      </w:r>
      <w:hyperlink r:id="rId5" w:anchor="fen-NIV-29685a" w:tooltip="See footnote a" w:history="1">
        <w:r w:rsidRPr="00F83262">
          <w:rPr>
            <w:rFonts w:ascii="Segoe UI" w:eastAsia="Times New Roman" w:hAnsi="Segoe UI" w:cs="Segoe UI"/>
            <w:color w:val="4A4A4A"/>
            <w:kern w:val="0"/>
            <w:sz w:val="15"/>
            <w:szCs w:val="15"/>
            <w:u w:val="single"/>
            <w:vertAlign w:val="superscript"/>
            <w14:ligatures w14:val="none"/>
          </w:rPr>
          <w:t>a</w:t>
        </w:r>
      </w:hyperlink>
      <w:r w:rsidRPr="00F83262">
        <w:rPr>
          <w:rFonts w:ascii="Segoe UI" w:eastAsia="Times New Roman" w:hAnsi="Segoe UI" w:cs="Segoe UI"/>
          <w:color w:val="000000"/>
          <w:kern w:val="0"/>
          <w:sz w:val="15"/>
          <w:szCs w:val="15"/>
          <w:vertAlign w:val="superscript"/>
          <w14:ligatures w14:val="none"/>
        </w:rPr>
        <w:t>]</w:t>
      </w:r>
      <w:r w:rsidRPr="00F83262">
        <w:rPr>
          <w:rFonts w:ascii="Segoe UI" w:eastAsia="Times New Roman" w:hAnsi="Segoe UI" w:cs="Segoe UI"/>
          <w:color w:val="000000"/>
          <w:kern w:val="0"/>
          <w14:ligatures w14:val="none"/>
        </w:rPr>
        <w:t> you received from us. </w:t>
      </w:r>
      <w:r w:rsidRPr="00F83262">
        <w:rPr>
          <w:rFonts w:ascii="Segoe UI" w:eastAsia="Times New Roman" w:hAnsi="Segoe UI" w:cs="Segoe UI"/>
          <w:b/>
          <w:bCs/>
          <w:color w:val="000000"/>
          <w:kern w:val="0"/>
          <w:vertAlign w:val="superscript"/>
          <w14:ligatures w14:val="none"/>
        </w:rPr>
        <w:t>7 </w:t>
      </w:r>
      <w:r w:rsidRPr="00F83262">
        <w:rPr>
          <w:rFonts w:ascii="Segoe UI" w:eastAsia="Times New Roman" w:hAnsi="Segoe UI" w:cs="Segoe UI"/>
          <w:color w:val="000000"/>
          <w:kern w:val="0"/>
          <w14:ligatures w14:val="none"/>
        </w:rPr>
        <w:t>For you yourselves know how you ought to follow our example. We were not idle when we were with you, </w:t>
      </w:r>
      <w:r w:rsidRPr="00F83262">
        <w:rPr>
          <w:rFonts w:ascii="Segoe UI" w:eastAsia="Times New Roman" w:hAnsi="Segoe UI" w:cs="Segoe UI"/>
          <w:b/>
          <w:bCs/>
          <w:color w:val="000000"/>
          <w:kern w:val="0"/>
          <w:vertAlign w:val="superscript"/>
          <w14:ligatures w14:val="none"/>
        </w:rPr>
        <w:t>8 </w:t>
      </w:r>
      <w:r w:rsidRPr="00F83262">
        <w:rPr>
          <w:rFonts w:ascii="Segoe UI" w:eastAsia="Times New Roman" w:hAnsi="Segoe UI" w:cs="Segoe UI"/>
          <w:color w:val="000000"/>
          <w:kern w:val="0"/>
          <w14:ligatures w14:val="none"/>
        </w:rPr>
        <w:t>nor did we eat anyone’s food without paying for it. On the contrary, we worked night and day, labo</w:t>
      </w:r>
      <w:r>
        <w:rPr>
          <w:rFonts w:ascii="Segoe UI" w:eastAsia="Times New Roman" w:hAnsi="Segoe UI" w:cs="Segoe UI"/>
          <w:color w:val="000000"/>
          <w:kern w:val="0"/>
          <w14:ligatures w14:val="none"/>
        </w:rPr>
        <w:t>u</w:t>
      </w:r>
      <w:r w:rsidRPr="00F83262">
        <w:rPr>
          <w:rFonts w:ascii="Segoe UI" w:eastAsia="Times New Roman" w:hAnsi="Segoe UI" w:cs="Segoe UI"/>
          <w:color w:val="000000"/>
          <w:kern w:val="0"/>
          <w14:ligatures w14:val="none"/>
        </w:rPr>
        <w:t>ring and toiling so that we would not be a burden to any of you. </w:t>
      </w:r>
      <w:r w:rsidRPr="00F83262">
        <w:rPr>
          <w:rFonts w:ascii="Segoe UI" w:eastAsia="Times New Roman" w:hAnsi="Segoe UI" w:cs="Segoe UI"/>
          <w:b/>
          <w:bCs/>
          <w:color w:val="000000"/>
          <w:kern w:val="0"/>
          <w:vertAlign w:val="superscript"/>
          <w14:ligatures w14:val="none"/>
        </w:rPr>
        <w:t>9 </w:t>
      </w:r>
      <w:r w:rsidRPr="00F83262">
        <w:rPr>
          <w:rFonts w:ascii="Segoe UI" w:eastAsia="Times New Roman" w:hAnsi="Segoe UI" w:cs="Segoe UI"/>
          <w:color w:val="000000"/>
          <w:kern w:val="0"/>
          <w14:ligatures w14:val="none"/>
        </w:rPr>
        <w:t xml:space="preserve">We did this, not because we do not have the right to such help, but </w:t>
      </w:r>
      <w:proofErr w:type="gramStart"/>
      <w:r w:rsidRPr="00F83262">
        <w:rPr>
          <w:rFonts w:ascii="Segoe UI" w:eastAsia="Times New Roman" w:hAnsi="Segoe UI" w:cs="Segoe UI"/>
          <w:color w:val="000000"/>
          <w:kern w:val="0"/>
          <w14:ligatures w14:val="none"/>
        </w:rPr>
        <w:t>in order to</w:t>
      </w:r>
      <w:proofErr w:type="gramEnd"/>
      <w:r w:rsidRPr="00F83262">
        <w:rPr>
          <w:rFonts w:ascii="Segoe UI" w:eastAsia="Times New Roman" w:hAnsi="Segoe UI" w:cs="Segoe UI"/>
          <w:color w:val="000000"/>
          <w:kern w:val="0"/>
          <w14:ligatures w14:val="none"/>
        </w:rPr>
        <w:t xml:space="preserve"> offer ourselves as a model for you to imitate. </w:t>
      </w:r>
      <w:r w:rsidRPr="00F83262">
        <w:rPr>
          <w:rFonts w:ascii="Segoe UI" w:eastAsia="Times New Roman" w:hAnsi="Segoe UI" w:cs="Segoe UI"/>
          <w:b/>
          <w:bCs/>
          <w:color w:val="000000"/>
          <w:kern w:val="0"/>
          <w:vertAlign w:val="superscript"/>
          <w14:ligatures w14:val="none"/>
        </w:rPr>
        <w:t>10 </w:t>
      </w:r>
      <w:r w:rsidRPr="00F83262">
        <w:rPr>
          <w:rFonts w:ascii="Segoe UI" w:eastAsia="Times New Roman" w:hAnsi="Segoe UI" w:cs="Segoe UI"/>
          <w:color w:val="000000"/>
          <w:kern w:val="0"/>
          <w14:ligatures w14:val="none"/>
        </w:rPr>
        <w:t>For even when we were with you, we gave you this rule: “The one who is unwilling to work shall not eat.”</w:t>
      </w:r>
    </w:p>
    <w:p w14:paraId="4A5F3C33" w14:textId="77777777" w:rsidR="00F83262" w:rsidRPr="00F83262" w:rsidRDefault="00F83262" w:rsidP="00F83262">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F83262">
        <w:rPr>
          <w:rFonts w:ascii="Segoe UI" w:eastAsia="Times New Roman" w:hAnsi="Segoe UI" w:cs="Segoe UI"/>
          <w:b/>
          <w:bCs/>
          <w:color w:val="000000"/>
          <w:kern w:val="0"/>
          <w:vertAlign w:val="superscript"/>
          <w14:ligatures w14:val="none"/>
        </w:rPr>
        <w:t>11 </w:t>
      </w:r>
      <w:r w:rsidRPr="00F83262">
        <w:rPr>
          <w:rFonts w:ascii="Segoe UI" w:eastAsia="Times New Roman" w:hAnsi="Segoe UI" w:cs="Segoe UI"/>
          <w:color w:val="000000"/>
          <w:kern w:val="0"/>
          <w14:ligatures w14:val="none"/>
        </w:rPr>
        <w:t>We hear that some among you are idle and disruptive. They are not busy; they are busybodies. </w:t>
      </w:r>
      <w:r w:rsidRPr="00F83262">
        <w:rPr>
          <w:rFonts w:ascii="Segoe UI" w:eastAsia="Times New Roman" w:hAnsi="Segoe UI" w:cs="Segoe UI"/>
          <w:b/>
          <w:bCs/>
          <w:color w:val="000000"/>
          <w:kern w:val="0"/>
          <w:vertAlign w:val="superscript"/>
          <w14:ligatures w14:val="none"/>
        </w:rPr>
        <w:t>12 </w:t>
      </w:r>
      <w:r w:rsidRPr="00F83262">
        <w:rPr>
          <w:rFonts w:ascii="Segoe UI" w:eastAsia="Times New Roman" w:hAnsi="Segoe UI" w:cs="Segoe UI"/>
          <w:color w:val="000000"/>
          <w:kern w:val="0"/>
          <w14:ligatures w14:val="none"/>
        </w:rPr>
        <w:t>Such people we command and urge in the Lord Jesus Christ to settle down and earn the food they eat. </w:t>
      </w:r>
      <w:r w:rsidRPr="00F83262">
        <w:rPr>
          <w:rFonts w:ascii="Segoe UI" w:eastAsia="Times New Roman" w:hAnsi="Segoe UI" w:cs="Segoe UI"/>
          <w:b/>
          <w:bCs/>
          <w:color w:val="000000"/>
          <w:kern w:val="0"/>
          <w:vertAlign w:val="superscript"/>
          <w14:ligatures w14:val="none"/>
        </w:rPr>
        <w:t>13 </w:t>
      </w:r>
      <w:r w:rsidRPr="00F83262">
        <w:rPr>
          <w:rFonts w:ascii="Segoe UI" w:eastAsia="Times New Roman" w:hAnsi="Segoe UI" w:cs="Segoe UI"/>
          <w:color w:val="000000"/>
          <w:kern w:val="0"/>
          <w14:ligatures w14:val="none"/>
        </w:rPr>
        <w:t>And as for you, brothers and sisters, never tire of doing what is good.</w:t>
      </w:r>
    </w:p>
    <w:p w14:paraId="6FFE16FE" w14:textId="77777777" w:rsidR="00F83262" w:rsidRPr="00060761" w:rsidRDefault="00F83262" w:rsidP="00060761">
      <w:pPr>
        <w:shd w:val="clear" w:color="auto" w:fill="FFFFFF"/>
        <w:spacing w:after="150" w:line="375" w:lineRule="atLeast"/>
        <w:rPr>
          <w:rFonts w:ascii="Arial" w:eastAsia="Times New Roman" w:hAnsi="Arial" w:cs="Arial"/>
          <w:color w:val="4D4D4D"/>
          <w:kern w:val="0"/>
          <w:sz w:val="27"/>
          <w:szCs w:val="27"/>
          <w14:ligatures w14:val="none"/>
        </w:rPr>
      </w:pPr>
    </w:p>
    <w:p w14:paraId="64FFFA99" w14:textId="08E5531A" w:rsidR="00060761" w:rsidRPr="00060761" w:rsidRDefault="00060761" w:rsidP="00F83262">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w:t>
      </w:r>
      <w:r w:rsidRPr="00060761">
        <w:rPr>
          <w:rFonts w:ascii="Arial" w:eastAsia="Times New Roman" w:hAnsi="Arial" w:cs="Arial"/>
          <w:b/>
          <w:bCs/>
          <w:color w:val="9E4778"/>
          <w:kern w:val="0"/>
          <w:sz w:val="28"/>
          <w:szCs w:val="28"/>
          <w14:ligatures w14:val="none"/>
        </w:rPr>
        <w:t>Explore and respond to the text</w:t>
      </w:r>
    </w:p>
    <w:p w14:paraId="4BA0896B" w14:textId="77777777" w:rsidR="00F83262" w:rsidRDefault="00060761" w:rsidP="00F83262">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311F294C" w14:textId="77777777" w:rsidR="00F83262" w:rsidRDefault="00F83262" w:rsidP="00F83262">
      <w:pPr>
        <w:shd w:val="clear" w:color="auto" w:fill="FFFFFF"/>
        <w:spacing w:after="150" w:line="375" w:lineRule="atLeast"/>
        <w:rPr>
          <w:rFonts w:ascii="Arial" w:eastAsia="Times New Roman" w:hAnsi="Arial" w:cs="Arial"/>
          <w:b/>
          <w:bCs/>
          <w:color w:val="9E4778"/>
          <w:kern w:val="0"/>
          <w:sz w:val="27"/>
          <w:szCs w:val="27"/>
          <w14:ligatures w14:val="none"/>
        </w:rPr>
      </w:pPr>
    </w:p>
    <w:p w14:paraId="6D8AC5A5" w14:textId="77777777" w:rsidR="00F83262" w:rsidRDefault="00F83262" w:rsidP="00F83262">
      <w:pPr>
        <w:shd w:val="clear" w:color="auto" w:fill="FFFFFF"/>
        <w:spacing w:after="0" w:line="375" w:lineRule="atLeast"/>
        <w:rPr>
          <w:rFonts w:ascii="Arial" w:eastAsia="Times New Roman" w:hAnsi="Arial" w:cs="Arial"/>
          <w:b/>
          <w:bCs/>
          <w:color w:val="9E4778"/>
          <w:kern w:val="0"/>
          <w:sz w:val="27"/>
          <w:szCs w:val="27"/>
          <w14:ligatures w14:val="none"/>
        </w:rPr>
      </w:pPr>
    </w:p>
    <w:p w14:paraId="00E86648" w14:textId="77777777" w:rsidR="00F83262" w:rsidRDefault="00F83262" w:rsidP="00F83262">
      <w:pPr>
        <w:shd w:val="clear" w:color="auto" w:fill="FFFFFF"/>
        <w:spacing w:after="0" w:line="375" w:lineRule="atLeast"/>
        <w:rPr>
          <w:rFonts w:ascii="Arial" w:eastAsia="Times New Roman" w:hAnsi="Arial" w:cs="Arial"/>
          <w:b/>
          <w:bCs/>
          <w:color w:val="9E4778"/>
          <w:kern w:val="0"/>
          <w:sz w:val="27"/>
          <w:szCs w:val="27"/>
          <w14:ligatures w14:val="none"/>
        </w:rPr>
      </w:pPr>
    </w:p>
    <w:p w14:paraId="23C224FF" w14:textId="7FCD454C" w:rsidR="00060761" w:rsidRPr="00060761" w:rsidRDefault="00060761" w:rsidP="00F83262">
      <w:pPr>
        <w:shd w:val="clear" w:color="auto" w:fill="FFFFFF"/>
        <w:spacing w:after="0" w:line="375" w:lineRule="atLeast"/>
        <w:rPr>
          <w:rFonts w:ascii="Arial" w:eastAsia="Times New Roman" w:hAnsi="Arial" w:cs="Arial"/>
          <w:color w:val="4D4D4D"/>
          <w:kern w:val="0"/>
          <w:sz w:val="27"/>
          <w:szCs w:val="27"/>
          <w14:ligatures w14:val="none"/>
        </w:rPr>
      </w:pPr>
      <w:r w:rsidRPr="00060761">
        <w:rPr>
          <w:rFonts w:ascii="Arial" w:eastAsia="Times New Roman" w:hAnsi="Arial" w:cs="Arial"/>
          <w:b/>
          <w:bCs/>
          <w:color w:val="9E4778"/>
          <w:kern w:val="0"/>
          <w:sz w:val="27"/>
          <w:szCs w:val="27"/>
          <w14:ligatures w14:val="none"/>
        </w:rPr>
        <w:lastRenderedPageBreak/>
        <w:t>Bible notes</w:t>
      </w:r>
      <w:r w:rsidRPr="00060761">
        <w:rPr>
          <w:rFonts w:ascii="Arial" w:eastAsia="Times New Roman" w:hAnsi="Arial" w:cs="Arial"/>
          <w:b/>
          <w:bCs/>
          <w:color w:val="9E4778"/>
          <w:kern w:val="0"/>
          <w:sz w:val="27"/>
          <w:szCs w:val="27"/>
          <w14:ligatures w14:val="none"/>
        </w:rPr>
        <w:br/>
      </w:r>
    </w:p>
    <w:p w14:paraId="6A121929"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xml:space="preserve">One of the consequences of the rumour that the day of the Lord has already arrived (2 Thessalonians 2:2) is that some of Christ’s followers are breaking with the church’s orderly life by opting to live </w:t>
      </w:r>
      <w:proofErr w:type="spellStart"/>
      <w:r w:rsidRPr="00060761">
        <w:rPr>
          <w:rFonts w:ascii="Arial" w:eastAsia="Times New Roman" w:hAnsi="Arial" w:cs="Arial"/>
          <w:color w:val="4D4D4D"/>
          <w:kern w:val="0"/>
          <w:sz w:val="27"/>
          <w:szCs w:val="27"/>
          <w14:ligatures w14:val="none"/>
        </w:rPr>
        <w:t>ataktws</w:t>
      </w:r>
      <w:proofErr w:type="spellEnd"/>
      <w:r w:rsidRPr="00060761">
        <w:rPr>
          <w:rFonts w:ascii="Arial" w:eastAsia="Times New Roman" w:hAnsi="Arial" w:cs="Arial"/>
          <w:color w:val="4D4D4D"/>
          <w:kern w:val="0"/>
          <w:sz w:val="27"/>
          <w:szCs w:val="27"/>
          <w14:ligatures w14:val="none"/>
        </w:rPr>
        <w:t xml:space="preserve"> (v.6). The NRSV translates this as ‘in idleness’, which suggests that these believers see working for a living as a mundane distraction from more glorious, heavenly experiences of the salvation that has now arrived. Surely, they would say, there are enough wealthy people in the church to support those who use all their time to witness to the arrival of God’s salvation! Other versions read </w:t>
      </w:r>
      <w:proofErr w:type="spellStart"/>
      <w:r w:rsidRPr="00060761">
        <w:rPr>
          <w:rFonts w:ascii="Arial" w:eastAsia="Times New Roman" w:hAnsi="Arial" w:cs="Arial"/>
          <w:i/>
          <w:iCs/>
          <w:color w:val="4D4D4D"/>
          <w:kern w:val="0"/>
          <w:sz w:val="27"/>
          <w:szCs w:val="27"/>
          <w14:ligatures w14:val="none"/>
        </w:rPr>
        <w:t>ataktws</w:t>
      </w:r>
      <w:proofErr w:type="spellEnd"/>
      <w:r w:rsidRPr="00060761">
        <w:rPr>
          <w:rFonts w:ascii="Arial" w:eastAsia="Times New Roman" w:hAnsi="Arial" w:cs="Arial"/>
          <w:color w:val="4D4D4D"/>
          <w:kern w:val="0"/>
          <w:sz w:val="27"/>
          <w:szCs w:val="27"/>
          <w14:ligatures w14:val="none"/>
        </w:rPr>
        <w:t> as meaning ‘in a disorderly way’: an unruly way of life disrupts the church’s orderly living by showing undue interest in other people’s business. Either way, the rumour unsettles the church’s well-being.</w:t>
      </w:r>
    </w:p>
    <w:p w14:paraId="535C2185"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xml:space="preserve">Paul sees himself and his co-workers as models of how to live faithful, Christ-like lives by refusing to be a burden to others – though Paul believes that he could have claimed financial support from a church he founded (v.9; </w:t>
      </w:r>
      <w:proofErr w:type="spellStart"/>
      <w:r w:rsidRPr="00060761">
        <w:rPr>
          <w:rFonts w:ascii="Arial" w:eastAsia="Times New Roman" w:hAnsi="Arial" w:cs="Arial"/>
          <w:color w:val="4D4D4D"/>
          <w:kern w:val="0"/>
          <w:sz w:val="27"/>
          <w:szCs w:val="27"/>
          <w14:ligatures w14:val="none"/>
        </w:rPr>
        <w:t>cf</w:t>
      </w:r>
      <w:proofErr w:type="spellEnd"/>
      <w:r w:rsidRPr="00060761">
        <w:rPr>
          <w:rFonts w:ascii="Arial" w:eastAsia="Times New Roman" w:hAnsi="Arial" w:cs="Arial"/>
          <w:color w:val="4D4D4D"/>
          <w:kern w:val="0"/>
          <w:sz w:val="27"/>
          <w:szCs w:val="27"/>
          <w14:ligatures w14:val="none"/>
        </w:rPr>
        <w:t xml:space="preserve"> 1 Corinthians 9:8-14). Those who are living idle or disorderly lives are being drawn away from traditional apostolic teaching into the realms of what we might call today ‘fake truth’. Hence Paul’s sharp reminder: ‘anyone unwilling to work should not eat’ (v.10; similar sayings are found in Proverbs 6:6-9, 12:27, 18:9, 21:25). This is a specific address to misguided believers in his own day, not a general rule for those who are unemployed or destitute through no fault of their own. In the Early Church, widows came into this category. Paul was quite clear that older widows should be able to rely on the church to support them, while younger widows should re-marry in accordance with Roman law (1 Timothy 5:9ff). Rather than being a burden, Paul insists that all believers should invest their energies in the church’s good (v.13).</w:t>
      </w:r>
    </w:p>
    <w:p w14:paraId="107ECD2D"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w:t>
      </w:r>
    </w:p>
    <w:p w14:paraId="55DA8EF2" w14:textId="57AA833C"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w:t>
      </w:r>
      <w:r w:rsidRPr="00060761">
        <w:rPr>
          <w:rFonts w:ascii="Arial" w:eastAsia="Times New Roman" w:hAnsi="Arial" w:cs="Arial"/>
          <w:b/>
          <w:bCs/>
          <w:color w:val="9E4778"/>
          <w:kern w:val="0"/>
          <w:sz w:val="27"/>
          <w:szCs w:val="27"/>
          <w14:ligatures w14:val="none"/>
        </w:rPr>
        <w:t>Reflection</w:t>
      </w:r>
    </w:p>
    <w:p w14:paraId="3CAAD014"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7FFD53E5"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The </w:t>
      </w:r>
      <w:hyperlink r:id="rId6" w:history="1">
        <w:r w:rsidRPr="00060761">
          <w:rPr>
            <w:rFonts w:ascii="Arial" w:eastAsia="Times New Roman" w:hAnsi="Arial" w:cs="Arial"/>
            <w:color w:val="0000FF"/>
            <w:kern w:val="0"/>
            <w:sz w:val="27"/>
            <w:szCs w:val="27"/>
            <w:u w:val="single"/>
            <w14:ligatures w14:val="none"/>
          </w:rPr>
          <w:t>Doomsday Clock</w:t>
        </w:r>
      </w:hyperlink>
      <w:r w:rsidRPr="00060761">
        <w:rPr>
          <w:rFonts w:ascii="Arial" w:eastAsia="Times New Roman" w:hAnsi="Arial" w:cs="Arial"/>
          <w:color w:val="4D4D4D"/>
          <w:kern w:val="0"/>
          <w:sz w:val="27"/>
          <w:szCs w:val="27"/>
          <w14:ligatures w14:val="none"/>
        </w:rPr>
        <w:t xml:space="preserve"> was designed to inform the public of how close we are to destroying our planet. The original ‘clock’ (created in 1947 in response to the nuclear arms race) was set at seven minutes to midnight (midnight being Doomsday or destruction point). Because of global climate issues, the ‘hands of the clock’ have now been pushed to 89 seconds to midnight. By focusing on such things, people are often led into fear and a sense of hopelessness. By </w:t>
      </w:r>
      <w:r w:rsidRPr="00060761">
        <w:rPr>
          <w:rFonts w:ascii="Arial" w:eastAsia="Times New Roman" w:hAnsi="Arial" w:cs="Arial"/>
          <w:color w:val="4D4D4D"/>
          <w:kern w:val="0"/>
          <w:sz w:val="27"/>
          <w:szCs w:val="27"/>
          <w14:ligatures w14:val="none"/>
        </w:rPr>
        <w:lastRenderedPageBreak/>
        <w:t xml:space="preserve">contrast, Jesus encouraged his disciples to accept that bad things will </w:t>
      </w:r>
      <w:proofErr w:type="gramStart"/>
      <w:r w:rsidRPr="00060761">
        <w:rPr>
          <w:rFonts w:ascii="Arial" w:eastAsia="Times New Roman" w:hAnsi="Arial" w:cs="Arial"/>
          <w:color w:val="4D4D4D"/>
          <w:kern w:val="0"/>
          <w:sz w:val="27"/>
          <w:szCs w:val="27"/>
          <w14:ligatures w14:val="none"/>
        </w:rPr>
        <w:t>happen</w:t>
      </w:r>
      <w:proofErr w:type="gramEnd"/>
      <w:r w:rsidRPr="00060761">
        <w:rPr>
          <w:rFonts w:ascii="Arial" w:eastAsia="Times New Roman" w:hAnsi="Arial" w:cs="Arial"/>
          <w:color w:val="4D4D4D"/>
          <w:kern w:val="0"/>
          <w:sz w:val="27"/>
          <w:szCs w:val="27"/>
          <w14:ligatures w14:val="none"/>
        </w:rPr>
        <w:t xml:space="preserve"> but they were to live in the present, focused on him and remaining faithful.</w:t>
      </w:r>
    </w:p>
    <w:p w14:paraId="34888715"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w:t>
      </w:r>
    </w:p>
    <w:p w14:paraId="74B2F316" w14:textId="77777777" w:rsidR="00060761" w:rsidRPr="00060761" w:rsidRDefault="00060761" w:rsidP="00060761">
      <w:pPr>
        <w:shd w:val="clear" w:color="auto" w:fill="FFFFFF"/>
        <w:spacing w:after="150" w:line="240" w:lineRule="auto"/>
        <w:outlineLvl w:val="2"/>
        <w:rPr>
          <w:rFonts w:ascii="Arial" w:eastAsia="Times New Roman" w:hAnsi="Arial" w:cs="Arial"/>
          <w:color w:val="00396F"/>
          <w:kern w:val="0"/>
          <w:sz w:val="27"/>
          <w:szCs w:val="27"/>
          <w14:ligatures w14:val="none"/>
        </w:rPr>
      </w:pPr>
      <w:r w:rsidRPr="00060761">
        <w:rPr>
          <w:rFonts w:ascii="Arial" w:eastAsia="Times New Roman" w:hAnsi="Arial" w:cs="Arial"/>
          <w:b/>
          <w:bCs/>
          <w:color w:val="9E4778"/>
          <w:kern w:val="0"/>
          <w:sz w:val="27"/>
          <w:szCs w:val="27"/>
          <w14:ligatures w14:val="none"/>
        </w:rPr>
        <w:t>Questions for reflection</w:t>
      </w:r>
    </w:p>
    <w:p w14:paraId="1024979E" w14:textId="77777777" w:rsidR="00060761" w:rsidRDefault="00060761" w:rsidP="00060761">
      <w:pPr>
        <w:shd w:val="clear" w:color="auto" w:fill="FFFFFF"/>
        <w:spacing w:after="150" w:line="375" w:lineRule="atLeast"/>
        <w:rPr>
          <w:rFonts w:ascii="Arial" w:eastAsia="Times New Roman" w:hAnsi="Arial" w:cs="Arial"/>
          <w:i/>
          <w:iCs/>
          <w:color w:val="4D4D4D"/>
          <w:kern w:val="0"/>
          <w:sz w:val="27"/>
          <w:szCs w:val="27"/>
          <w14:ligatures w14:val="none"/>
        </w:rPr>
      </w:pPr>
      <w:r w:rsidRPr="00060761">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5C6A6E8F" w14:textId="77777777" w:rsidR="001B40C9" w:rsidRPr="00060761" w:rsidRDefault="001B40C9" w:rsidP="00060761">
      <w:pPr>
        <w:shd w:val="clear" w:color="auto" w:fill="FFFFFF"/>
        <w:spacing w:after="150" w:line="375" w:lineRule="atLeast"/>
        <w:rPr>
          <w:rFonts w:ascii="Arial" w:eastAsia="Times New Roman" w:hAnsi="Arial" w:cs="Arial"/>
          <w:color w:val="4D4D4D"/>
          <w:kern w:val="0"/>
          <w:sz w:val="27"/>
          <w:szCs w:val="27"/>
          <w14:ligatures w14:val="none"/>
        </w:rPr>
      </w:pP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06"/>
      </w:tblGrid>
      <w:tr w:rsidR="00060761" w:rsidRPr="00060761" w14:paraId="26AFA78B" w14:textId="77777777">
        <w:tc>
          <w:tcPr>
            <w:tcW w:w="0" w:type="auto"/>
            <w:shd w:val="clear" w:color="auto" w:fill="FFFFFF"/>
            <w:vAlign w:val="center"/>
            <w:hideMark/>
          </w:tcPr>
          <w:p w14:paraId="66D94F34" w14:textId="2512195B" w:rsidR="00060761" w:rsidRPr="00060761" w:rsidRDefault="00060761" w:rsidP="00060761">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39C070AE" w14:textId="7008938A" w:rsidR="00060761" w:rsidRPr="00060761" w:rsidRDefault="00060761" w:rsidP="00060761">
            <w:pPr>
              <w:spacing w:after="150" w:line="375" w:lineRule="atLeast"/>
              <w:rPr>
                <w:rFonts w:ascii="Arial" w:eastAsia="Times New Roman" w:hAnsi="Arial" w:cs="Arial"/>
                <w:color w:val="4D4D4D"/>
                <w:kern w:val="0"/>
                <w:sz w:val="21"/>
                <w:szCs w:val="21"/>
                <w14:ligatures w14:val="none"/>
              </w:rPr>
            </w:pPr>
          </w:p>
        </w:tc>
      </w:tr>
    </w:tbl>
    <w:p w14:paraId="18DE5DC7" w14:textId="448E41E6" w:rsidR="00060761" w:rsidRPr="00060761" w:rsidRDefault="00060761" w:rsidP="001B40C9">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55719E21" wp14:editId="71EF6FBB">
            <wp:simplePos x="0" y="0"/>
            <wp:positionH relativeFrom="column">
              <wp:posOffset>447822</wp:posOffset>
            </wp:positionH>
            <wp:positionV relativeFrom="paragraph">
              <wp:posOffset>-126659</wp:posOffset>
            </wp:positionV>
            <wp:extent cx="2355850" cy="1873250"/>
            <wp:effectExtent l="0" t="0" r="6350" b="6350"/>
            <wp:wrapTight wrapText="bothSides">
              <wp:wrapPolygon edited="0">
                <wp:start x="0" y="0"/>
                <wp:lineTo x="0" y="21527"/>
                <wp:lineTo x="21542" y="21527"/>
                <wp:lineTo x="21542" y="0"/>
                <wp:lineTo x="0" y="0"/>
              </wp:wrapPolygon>
            </wp:wrapTight>
            <wp:docPr id="230431075" name="Picture 1">
              <a:hlinkClick xmlns:a="http://schemas.openxmlformats.org/drawingml/2006/main" r:id="rId7" tooltip="&quot;Young Black Woman Dancing To Pho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tooltip="&quot;Young Black Woman Dancing To Phon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187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0761">
        <w:rPr>
          <w:rFonts w:ascii="Arial" w:eastAsia="Times New Roman" w:hAnsi="Arial" w:cs="Arial"/>
          <w:color w:val="4D4D4D"/>
          <w:kern w:val="0"/>
          <w:sz w:val="27"/>
          <w:szCs w:val="27"/>
          <w14:ligatures w14:val="none"/>
        </w:rPr>
        <w:t> </w:t>
      </w:r>
      <w:r w:rsidRPr="00060761">
        <w:rPr>
          <w:rFonts w:ascii="Arial" w:eastAsia="Times New Roman" w:hAnsi="Arial" w:cs="Arial"/>
          <w:b/>
          <w:bCs/>
          <w:color w:val="F1876D"/>
          <w:kern w:val="0"/>
          <w:sz w:val="27"/>
          <w:szCs w:val="27"/>
          <w14:ligatures w14:val="none"/>
        </w:rPr>
        <w:t>Questions</w:t>
      </w:r>
    </w:p>
    <w:p w14:paraId="25C0513E" w14:textId="071F769C" w:rsidR="00060761" w:rsidRPr="00060761" w:rsidRDefault="00060761" w:rsidP="0006076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xml:space="preserve">How does this image speak to </w:t>
      </w:r>
      <w:r>
        <w:rPr>
          <w:rFonts w:ascii="Arial" w:eastAsia="Times New Roman" w:hAnsi="Arial" w:cs="Arial"/>
          <w:color w:val="4D4D4D"/>
          <w:kern w:val="0"/>
          <w:sz w:val="27"/>
          <w:szCs w:val="27"/>
          <w14:ligatures w14:val="none"/>
        </w:rPr>
        <w:tab/>
      </w:r>
      <w:r w:rsidRPr="00060761">
        <w:rPr>
          <w:rFonts w:ascii="Arial" w:eastAsia="Times New Roman" w:hAnsi="Arial" w:cs="Arial"/>
          <w:color w:val="4D4D4D"/>
          <w:kern w:val="0"/>
          <w:sz w:val="27"/>
          <w:szCs w:val="27"/>
          <w14:ligatures w14:val="none"/>
        </w:rPr>
        <w:t>you about ‘how to live now’?</w:t>
      </w:r>
    </w:p>
    <w:p w14:paraId="5DF988F8" w14:textId="663F2336" w:rsidR="00060761" w:rsidRPr="00060761" w:rsidRDefault="00060761" w:rsidP="0006076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xml:space="preserve">What ‘good’ can you do for others this </w:t>
      </w:r>
      <w:r w:rsidR="00F83262">
        <w:rPr>
          <w:rFonts w:ascii="Arial" w:eastAsia="Times New Roman" w:hAnsi="Arial" w:cs="Arial"/>
          <w:color w:val="4D4D4D"/>
          <w:kern w:val="0"/>
          <w:sz w:val="27"/>
          <w:szCs w:val="27"/>
          <w14:ligatures w14:val="none"/>
        </w:rPr>
        <w:t xml:space="preserve">  </w:t>
      </w:r>
      <w:r w:rsidR="00F83262">
        <w:rPr>
          <w:rFonts w:ascii="Arial" w:eastAsia="Times New Roman" w:hAnsi="Arial" w:cs="Arial"/>
          <w:color w:val="4D4D4D"/>
          <w:kern w:val="0"/>
          <w:sz w:val="27"/>
          <w:szCs w:val="27"/>
          <w14:ligatures w14:val="none"/>
        </w:rPr>
        <w:tab/>
      </w:r>
      <w:r w:rsidRPr="00060761">
        <w:rPr>
          <w:rFonts w:ascii="Arial" w:eastAsia="Times New Roman" w:hAnsi="Arial" w:cs="Arial"/>
          <w:color w:val="4D4D4D"/>
          <w:kern w:val="0"/>
          <w:sz w:val="27"/>
          <w:szCs w:val="27"/>
          <w14:ligatures w14:val="none"/>
        </w:rPr>
        <w:t>week?</w:t>
      </w:r>
    </w:p>
    <w:p w14:paraId="49087CF1" w14:textId="2D22B70C" w:rsidR="00060761" w:rsidRPr="00060761" w:rsidRDefault="00060761" w:rsidP="00060761">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xml:space="preserve">How can you prioritise living for </w:t>
      </w:r>
      <w:r>
        <w:rPr>
          <w:rFonts w:ascii="Arial" w:eastAsia="Times New Roman" w:hAnsi="Arial" w:cs="Arial"/>
          <w:color w:val="4D4D4D"/>
          <w:kern w:val="0"/>
          <w:sz w:val="27"/>
          <w:szCs w:val="27"/>
          <w14:ligatures w14:val="none"/>
        </w:rPr>
        <w:tab/>
      </w:r>
      <w:r w:rsidRPr="00060761">
        <w:rPr>
          <w:rFonts w:ascii="Arial" w:eastAsia="Times New Roman" w:hAnsi="Arial" w:cs="Arial"/>
          <w:color w:val="4D4D4D"/>
          <w:kern w:val="0"/>
          <w:sz w:val="27"/>
          <w:szCs w:val="27"/>
          <w14:ligatures w14:val="none"/>
        </w:rPr>
        <w:t>God in the week ahead?</w:t>
      </w:r>
    </w:p>
    <w:p w14:paraId="65AE0423"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w:t>
      </w:r>
    </w:p>
    <w:p w14:paraId="5FE1A3B5"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 </w:t>
      </w:r>
    </w:p>
    <w:p w14:paraId="65E6405F" w14:textId="667E1ABB"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b/>
          <w:bCs/>
          <w:color w:val="103A71"/>
          <w:kern w:val="0"/>
          <w:sz w:val="28"/>
          <w:szCs w:val="28"/>
          <w14:ligatures w14:val="none"/>
        </w:rPr>
        <w:t>Prayer</w:t>
      </w:r>
    </w:p>
    <w:p w14:paraId="3C9E99EE" w14:textId="77777777" w:rsidR="00060761" w:rsidRPr="00060761" w:rsidRDefault="00060761" w:rsidP="00060761">
      <w:pPr>
        <w:shd w:val="clear" w:color="auto" w:fill="FFFFFF"/>
        <w:spacing w:after="150" w:line="375" w:lineRule="atLeast"/>
        <w:rPr>
          <w:rFonts w:ascii="Arial" w:eastAsia="Times New Roman" w:hAnsi="Arial" w:cs="Arial"/>
          <w:color w:val="4D4D4D"/>
          <w:kern w:val="0"/>
          <w:sz w:val="27"/>
          <w:szCs w:val="27"/>
          <w14:ligatures w14:val="none"/>
        </w:rPr>
      </w:pPr>
      <w:r w:rsidRPr="00060761">
        <w:rPr>
          <w:rFonts w:ascii="Arial" w:eastAsia="Times New Roman" w:hAnsi="Arial" w:cs="Arial"/>
          <w:color w:val="4D4D4D"/>
          <w:kern w:val="0"/>
          <w:sz w:val="27"/>
          <w:szCs w:val="27"/>
          <w14:ligatures w14:val="none"/>
        </w:rPr>
        <w:t>Infinite God, we give thanks and praise that we can glimpse you</w:t>
      </w:r>
      <w:r w:rsidRPr="00060761">
        <w:rPr>
          <w:rFonts w:ascii="Arial" w:eastAsia="Times New Roman" w:hAnsi="Arial" w:cs="Arial"/>
          <w:color w:val="4D4D4D"/>
          <w:kern w:val="0"/>
          <w:sz w:val="27"/>
          <w:szCs w:val="27"/>
          <w14:ligatures w14:val="none"/>
        </w:rPr>
        <w:br/>
        <w:t>in the beauty of the Temple or church,</w:t>
      </w:r>
      <w:r w:rsidRPr="00060761">
        <w:rPr>
          <w:rFonts w:ascii="Arial" w:eastAsia="Times New Roman" w:hAnsi="Arial" w:cs="Arial"/>
          <w:color w:val="4D4D4D"/>
          <w:kern w:val="0"/>
          <w:sz w:val="27"/>
          <w:szCs w:val="27"/>
          <w14:ligatures w14:val="none"/>
        </w:rPr>
        <w:br/>
        <w:t>in the glitz, sparkle and beauty of fine things.</w:t>
      </w:r>
      <w:r w:rsidRPr="00060761">
        <w:rPr>
          <w:rFonts w:ascii="Arial" w:eastAsia="Times New Roman" w:hAnsi="Arial" w:cs="Arial"/>
          <w:color w:val="4D4D4D"/>
          <w:kern w:val="0"/>
          <w:sz w:val="27"/>
          <w:szCs w:val="27"/>
          <w14:ligatures w14:val="none"/>
        </w:rPr>
        <w:br/>
        <w:t>Thank you that we can be transported in our minds</w:t>
      </w:r>
      <w:r w:rsidRPr="00060761">
        <w:rPr>
          <w:rFonts w:ascii="Arial" w:eastAsia="Times New Roman" w:hAnsi="Arial" w:cs="Arial"/>
          <w:color w:val="4D4D4D"/>
          <w:kern w:val="0"/>
          <w:sz w:val="27"/>
          <w:szCs w:val="27"/>
          <w14:ligatures w14:val="none"/>
        </w:rPr>
        <w:br/>
        <w:t>by your Holy Spirit to see beyond this moment and this place,</w:t>
      </w:r>
      <w:r w:rsidRPr="00060761">
        <w:rPr>
          <w:rFonts w:ascii="Arial" w:eastAsia="Times New Roman" w:hAnsi="Arial" w:cs="Arial"/>
          <w:color w:val="4D4D4D"/>
          <w:kern w:val="0"/>
          <w:sz w:val="27"/>
          <w:szCs w:val="27"/>
          <w14:ligatures w14:val="none"/>
        </w:rPr>
        <w:br/>
        <w:t>to see your purpose and meaning, to know your desires for us.</w:t>
      </w:r>
      <w:r w:rsidRPr="00060761">
        <w:rPr>
          <w:rFonts w:ascii="Arial" w:eastAsia="Times New Roman" w:hAnsi="Arial" w:cs="Arial"/>
          <w:color w:val="4D4D4D"/>
          <w:kern w:val="0"/>
          <w:sz w:val="27"/>
          <w:szCs w:val="27"/>
          <w14:ligatures w14:val="none"/>
        </w:rPr>
        <w:br/>
        <w:t>Thank you that we can see you in the midst of confusion and</w:t>
      </w:r>
      <w:r w:rsidRPr="00060761">
        <w:rPr>
          <w:rFonts w:ascii="Arial" w:eastAsia="Times New Roman" w:hAnsi="Arial" w:cs="Arial"/>
          <w:color w:val="4D4D4D"/>
          <w:kern w:val="0"/>
          <w:sz w:val="27"/>
          <w:szCs w:val="27"/>
          <w14:ligatures w14:val="none"/>
        </w:rPr>
        <w:br/>
        <w:t>anguish, when your Spirit lights the way and calms our fears.</w:t>
      </w:r>
      <w:r w:rsidRPr="00060761">
        <w:rPr>
          <w:rFonts w:ascii="Arial" w:eastAsia="Times New Roman" w:hAnsi="Arial" w:cs="Arial"/>
          <w:color w:val="4D4D4D"/>
          <w:kern w:val="0"/>
          <w:sz w:val="27"/>
          <w:szCs w:val="27"/>
          <w14:ligatures w14:val="none"/>
        </w:rPr>
        <w:br/>
        <w:t>Thank you that we can know you in rest and in busyness,</w:t>
      </w:r>
      <w:r w:rsidRPr="00060761">
        <w:rPr>
          <w:rFonts w:ascii="Arial" w:eastAsia="Times New Roman" w:hAnsi="Arial" w:cs="Arial"/>
          <w:color w:val="4D4D4D"/>
          <w:kern w:val="0"/>
          <w:sz w:val="27"/>
          <w:szCs w:val="27"/>
          <w14:ligatures w14:val="none"/>
        </w:rPr>
        <w:br/>
        <w:t>in work and play, in solitude and community.</w:t>
      </w:r>
      <w:r w:rsidRPr="00060761">
        <w:rPr>
          <w:rFonts w:ascii="Arial" w:eastAsia="Times New Roman" w:hAnsi="Arial" w:cs="Arial"/>
          <w:color w:val="4D4D4D"/>
          <w:kern w:val="0"/>
          <w:sz w:val="27"/>
          <w:szCs w:val="27"/>
          <w14:ligatures w14:val="none"/>
        </w:rPr>
        <w:br/>
        <w:t>Thank you for helping us to know how we should live now,</w:t>
      </w:r>
      <w:r w:rsidRPr="00060761">
        <w:rPr>
          <w:rFonts w:ascii="Arial" w:eastAsia="Times New Roman" w:hAnsi="Arial" w:cs="Arial"/>
          <w:color w:val="4D4D4D"/>
          <w:kern w:val="0"/>
          <w:sz w:val="27"/>
          <w:szCs w:val="27"/>
          <w14:ligatures w14:val="none"/>
        </w:rPr>
        <w:br/>
        <w:t>to the glory of your great name.</w:t>
      </w:r>
      <w:r w:rsidRPr="00060761">
        <w:rPr>
          <w:rFonts w:ascii="Arial" w:eastAsia="Times New Roman" w:hAnsi="Arial" w:cs="Arial"/>
          <w:color w:val="4D4D4D"/>
          <w:kern w:val="0"/>
          <w:sz w:val="27"/>
          <w:szCs w:val="27"/>
          <w14:ligatures w14:val="none"/>
        </w:rPr>
        <w:br/>
      </w:r>
      <w:r w:rsidRPr="00060761">
        <w:rPr>
          <w:rFonts w:ascii="Arial" w:eastAsia="Times New Roman" w:hAnsi="Arial" w:cs="Arial"/>
          <w:b/>
          <w:bCs/>
          <w:color w:val="4D4D4D"/>
          <w:kern w:val="0"/>
          <w:sz w:val="27"/>
          <w:szCs w:val="27"/>
          <w14:ligatures w14:val="none"/>
        </w:rPr>
        <w:t>Amen.</w:t>
      </w:r>
    </w:p>
    <w:p w14:paraId="6FB0F486" w14:textId="77777777" w:rsidR="00060761" w:rsidRDefault="00060761"/>
    <w:sectPr w:rsidR="00060761" w:rsidSect="00F83262">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BC4"/>
    <w:multiLevelType w:val="multilevel"/>
    <w:tmpl w:val="005E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3717F"/>
    <w:multiLevelType w:val="multilevel"/>
    <w:tmpl w:val="E4B2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2234428">
    <w:abstractNumId w:val="1"/>
  </w:num>
  <w:num w:numId="2" w16cid:durableId="211794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61"/>
    <w:rsid w:val="00060761"/>
    <w:rsid w:val="001B40C9"/>
    <w:rsid w:val="00B54695"/>
    <w:rsid w:val="00F832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AE76"/>
  <w15:chartTrackingRefBased/>
  <w15:docId w15:val="{498658B6-BF40-6042-9324-E5329C48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0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0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0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0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0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0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761"/>
    <w:rPr>
      <w:rFonts w:eastAsiaTheme="majorEastAsia" w:cstheme="majorBidi"/>
      <w:color w:val="272727" w:themeColor="text1" w:themeTint="D8"/>
    </w:rPr>
  </w:style>
  <w:style w:type="paragraph" w:styleId="Title">
    <w:name w:val="Title"/>
    <w:basedOn w:val="Normal"/>
    <w:next w:val="Normal"/>
    <w:link w:val="TitleChar"/>
    <w:uiPriority w:val="10"/>
    <w:qFormat/>
    <w:rsid w:val="00060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761"/>
    <w:pPr>
      <w:spacing w:before="160"/>
      <w:jc w:val="center"/>
    </w:pPr>
    <w:rPr>
      <w:i/>
      <w:iCs/>
      <w:color w:val="404040" w:themeColor="text1" w:themeTint="BF"/>
    </w:rPr>
  </w:style>
  <w:style w:type="character" w:customStyle="1" w:styleId="QuoteChar">
    <w:name w:val="Quote Char"/>
    <w:basedOn w:val="DefaultParagraphFont"/>
    <w:link w:val="Quote"/>
    <w:uiPriority w:val="29"/>
    <w:rsid w:val="00060761"/>
    <w:rPr>
      <w:i/>
      <w:iCs/>
      <w:color w:val="404040" w:themeColor="text1" w:themeTint="BF"/>
    </w:rPr>
  </w:style>
  <w:style w:type="paragraph" w:styleId="ListParagraph">
    <w:name w:val="List Paragraph"/>
    <w:basedOn w:val="Normal"/>
    <w:uiPriority w:val="34"/>
    <w:qFormat/>
    <w:rsid w:val="00060761"/>
    <w:pPr>
      <w:ind w:left="720"/>
      <w:contextualSpacing/>
    </w:pPr>
  </w:style>
  <w:style w:type="character" w:styleId="IntenseEmphasis">
    <w:name w:val="Intense Emphasis"/>
    <w:basedOn w:val="DefaultParagraphFont"/>
    <w:uiPriority w:val="21"/>
    <w:qFormat/>
    <w:rsid w:val="00060761"/>
    <w:rPr>
      <w:i/>
      <w:iCs/>
      <w:color w:val="0F4761" w:themeColor="accent1" w:themeShade="BF"/>
    </w:rPr>
  </w:style>
  <w:style w:type="paragraph" w:styleId="IntenseQuote">
    <w:name w:val="Intense Quote"/>
    <w:basedOn w:val="Normal"/>
    <w:next w:val="Normal"/>
    <w:link w:val="IntenseQuoteChar"/>
    <w:uiPriority w:val="30"/>
    <w:qFormat/>
    <w:rsid w:val="00060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761"/>
    <w:rPr>
      <w:i/>
      <w:iCs/>
      <w:color w:val="0F4761" w:themeColor="accent1" w:themeShade="BF"/>
    </w:rPr>
  </w:style>
  <w:style w:type="character" w:styleId="IntenseReference">
    <w:name w:val="Intense Reference"/>
    <w:basedOn w:val="DefaultParagraphFont"/>
    <w:uiPriority w:val="32"/>
    <w:qFormat/>
    <w:rsid w:val="00060761"/>
    <w:rPr>
      <w:b/>
      <w:bCs/>
      <w:smallCaps/>
      <w:color w:val="0F4761" w:themeColor="accent1" w:themeShade="BF"/>
      <w:spacing w:val="5"/>
    </w:rPr>
  </w:style>
  <w:style w:type="paragraph" w:styleId="NormalWeb">
    <w:name w:val="Normal (Web)"/>
    <w:basedOn w:val="Normal"/>
    <w:uiPriority w:val="99"/>
    <w:semiHidden/>
    <w:unhideWhenUsed/>
    <w:rsid w:val="000607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60761"/>
    <w:rPr>
      <w:i/>
      <w:iCs/>
    </w:rPr>
  </w:style>
  <w:style w:type="character" w:styleId="Hyperlink">
    <w:name w:val="Hyperlink"/>
    <w:basedOn w:val="DefaultParagraphFont"/>
    <w:uiPriority w:val="99"/>
    <w:semiHidden/>
    <w:unhideWhenUsed/>
    <w:rsid w:val="00060761"/>
    <w:rPr>
      <w:color w:val="0000FF"/>
      <w:u w:val="single"/>
    </w:rPr>
  </w:style>
  <w:style w:type="character" w:styleId="Strong">
    <w:name w:val="Strong"/>
    <w:basedOn w:val="DefaultParagraphFont"/>
    <w:uiPriority w:val="22"/>
    <w:qFormat/>
    <w:rsid w:val="00060761"/>
    <w:rPr>
      <w:b/>
      <w:bCs/>
    </w:rPr>
  </w:style>
  <w:style w:type="character" w:customStyle="1" w:styleId="bluetext">
    <w:name w:val="bluetext"/>
    <w:basedOn w:val="DefaultParagraphFont"/>
    <w:rsid w:val="00060761"/>
  </w:style>
  <w:style w:type="character" w:customStyle="1" w:styleId="text">
    <w:name w:val="text"/>
    <w:basedOn w:val="DefaultParagraphFont"/>
    <w:rsid w:val="00F83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rootsontheweb.com/media/29300/young-black-woman-dancing-to-phon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bulletin.org/doomsday-clock/" TargetMode="External"/><Relationship Id="rId5" Type="http://schemas.openxmlformats.org/officeDocument/2006/relationships/hyperlink" Target="https://www.biblegateway.com/passage/?search=2%20Thessalonians%203&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2025-11-13T08:38:00Z</dcterms:created>
  <dcterms:modified xsi:type="dcterms:W3CDTF">2025-11-14T09:20:00Z</dcterms:modified>
</cp:coreProperties>
</file>