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ECE3B" w14:textId="142F15D7" w:rsidR="002F5AD7" w:rsidRPr="002F5AD7" w:rsidRDefault="002F5AD7" w:rsidP="002F5AD7">
      <w:pPr>
        <w:shd w:val="clear" w:color="auto" w:fill="FFFFFF"/>
        <w:spacing w:after="375" w:line="240" w:lineRule="auto"/>
        <w:outlineLvl w:val="0"/>
        <w:rPr>
          <w:rFonts w:ascii="Calibri" w:eastAsia="Times New Roman" w:hAnsi="Calibri" w:cs="Calibri"/>
          <w:b/>
          <w:bCs/>
          <w:color w:val="000000"/>
          <w:kern w:val="36"/>
          <w:sz w:val="32"/>
          <w:szCs w:val="32"/>
          <w14:ligatures w14:val="none"/>
        </w:rPr>
      </w:pPr>
      <w:r w:rsidRPr="002F5AD7">
        <w:rPr>
          <w:rFonts w:ascii="Calibri" w:eastAsia="Times New Roman" w:hAnsi="Calibri" w:cs="Calibri"/>
          <w:b/>
          <w:bCs/>
          <w:color w:val="000000"/>
          <w:kern w:val="36"/>
          <w:sz w:val="32"/>
          <w:szCs w:val="32"/>
          <w14:ligatures w14:val="none"/>
        </w:rPr>
        <w:t>Reflection</w:t>
      </w:r>
      <w:r w:rsidRPr="002F5AD7">
        <w:rPr>
          <w:rFonts w:ascii="Calibri" w:eastAsia="Times New Roman" w:hAnsi="Calibri" w:cs="Calibri"/>
          <w:b/>
          <w:bCs/>
          <w:color w:val="000000"/>
          <w:kern w:val="36"/>
          <w:sz w:val="32"/>
          <w:szCs w:val="32"/>
          <w14:ligatures w14:val="none"/>
        </w:rPr>
        <w:t xml:space="preserve"> on 1 Timothy 1:</w:t>
      </w:r>
      <w:r>
        <w:rPr>
          <w:rFonts w:ascii="Calibri" w:eastAsia="Times New Roman" w:hAnsi="Calibri" w:cs="Calibri"/>
          <w:b/>
          <w:bCs/>
          <w:color w:val="000000"/>
          <w:kern w:val="36"/>
          <w:sz w:val="32"/>
          <w:szCs w:val="32"/>
          <w14:ligatures w14:val="none"/>
        </w:rPr>
        <w:t xml:space="preserve"> </w:t>
      </w:r>
      <w:r w:rsidRPr="002F5AD7">
        <w:rPr>
          <w:rFonts w:ascii="Calibri" w:eastAsia="Times New Roman" w:hAnsi="Calibri" w:cs="Calibri"/>
          <w:b/>
          <w:bCs/>
          <w:color w:val="000000"/>
          <w:kern w:val="36"/>
          <w:sz w:val="32"/>
          <w:szCs w:val="32"/>
          <w14:ligatures w14:val="none"/>
        </w:rPr>
        <w:t>12-17</w:t>
      </w:r>
      <w:r w:rsidRPr="002F5AD7">
        <w:rPr>
          <w:rFonts w:ascii="Calibri" w:eastAsia="Times New Roman" w:hAnsi="Calibri" w:cs="Calibri"/>
          <w:b/>
          <w:bCs/>
          <w:color w:val="000000"/>
          <w:kern w:val="36"/>
          <w:sz w:val="32"/>
          <w:szCs w:val="32"/>
          <w14:ligatures w14:val="none"/>
        </w:rPr>
        <w:t xml:space="preserve"> – Worth Finding</w:t>
      </w:r>
    </w:p>
    <w:p w14:paraId="6EB03025" w14:textId="7B50EE6D" w:rsidR="002F5AD7" w:rsidRPr="002F5AD7" w:rsidRDefault="002F5AD7" w:rsidP="002F5AD7">
      <w:pPr>
        <w:shd w:val="clear" w:color="auto" w:fill="FFFFFF"/>
        <w:spacing w:after="150" w:line="240" w:lineRule="auto"/>
        <w:outlineLvl w:val="1"/>
        <w:rPr>
          <w:rFonts w:ascii="Arial" w:eastAsia="Times New Roman" w:hAnsi="Arial" w:cs="Arial"/>
          <w:color w:val="000000"/>
          <w:kern w:val="0"/>
          <w:sz w:val="28"/>
          <w:szCs w:val="28"/>
          <w14:ligatures w14:val="none"/>
        </w:rPr>
      </w:pPr>
      <w:r w:rsidRPr="002F5AD7">
        <w:rPr>
          <w:rFonts w:ascii="Arial" w:eastAsia="Times New Roman" w:hAnsi="Arial" w:cs="Arial"/>
          <w:b/>
          <w:bCs/>
          <w:color w:val="103A71"/>
          <w:kern w:val="0"/>
          <w:sz w:val="28"/>
          <w:szCs w:val="28"/>
          <w14:ligatures w14:val="none"/>
        </w:rPr>
        <w:t>Begin with an opening prayer</w:t>
      </w:r>
    </w:p>
    <w:p w14:paraId="7833F7BF" w14:textId="77777777" w:rsidR="002F5AD7" w:rsidRPr="002F5AD7" w:rsidRDefault="002F5AD7" w:rsidP="002F5AD7">
      <w:pPr>
        <w:shd w:val="clear" w:color="auto" w:fill="FFFFFF"/>
        <w:spacing w:after="150" w:line="375" w:lineRule="atLeast"/>
        <w:rPr>
          <w:rFonts w:ascii="Arial" w:eastAsia="Times New Roman" w:hAnsi="Arial" w:cs="Arial"/>
          <w:color w:val="4D4D4D"/>
          <w:kern w:val="0"/>
          <w:sz w:val="28"/>
          <w:szCs w:val="28"/>
          <w14:ligatures w14:val="none"/>
        </w:rPr>
      </w:pPr>
      <w:r w:rsidRPr="002F5AD7">
        <w:rPr>
          <w:rFonts w:ascii="Arial" w:eastAsia="Times New Roman" w:hAnsi="Arial" w:cs="Arial"/>
          <w:color w:val="4D4D4D"/>
          <w:kern w:val="0"/>
          <w:sz w:val="28"/>
          <w:szCs w:val="28"/>
          <w14:ligatures w14:val="none"/>
        </w:rPr>
        <w:t>Lord, in a broken and hurting world,</w:t>
      </w:r>
      <w:r w:rsidRPr="002F5AD7">
        <w:rPr>
          <w:rFonts w:ascii="Arial" w:eastAsia="Times New Roman" w:hAnsi="Arial" w:cs="Arial"/>
          <w:color w:val="4D4D4D"/>
          <w:kern w:val="0"/>
          <w:sz w:val="28"/>
          <w:szCs w:val="28"/>
          <w14:ligatures w14:val="none"/>
        </w:rPr>
        <w:br/>
        <w:t>we come to worship you as people in need of repair.</w:t>
      </w:r>
      <w:r w:rsidRPr="002F5AD7">
        <w:rPr>
          <w:rFonts w:ascii="Arial" w:eastAsia="Times New Roman" w:hAnsi="Arial" w:cs="Arial"/>
          <w:color w:val="4D4D4D"/>
          <w:kern w:val="0"/>
          <w:sz w:val="28"/>
          <w:szCs w:val="28"/>
          <w14:ligatures w14:val="none"/>
        </w:rPr>
        <w:br/>
        <w:t>Be with us as we worship you,</w:t>
      </w:r>
      <w:r w:rsidRPr="002F5AD7">
        <w:rPr>
          <w:rFonts w:ascii="Arial" w:eastAsia="Times New Roman" w:hAnsi="Arial" w:cs="Arial"/>
          <w:color w:val="4D4D4D"/>
          <w:kern w:val="0"/>
          <w:sz w:val="28"/>
          <w:szCs w:val="28"/>
          <w14:ligatures w14:val="none"/>
        </w:rPr>
        <w:br/>
        <w:t>open our hearts and minds to your grace,</w:t>
      </w:r>
      <w:r w:rsidRPr="002F5AD7">
        <w:rPr>
          <w:rFonts w:ascii="Arial" w:eastAsia="Times New Roman" w:hAnsi="Arial" w:cs="Arial"/>
          <w:color w:val="4D4D4D"/>
          <w:kern w:val="0"/>
          <w:sz w:val="28"/>
          <w:szCs w:val="28"/>
          <w14:ligatures w14:val="none"/>
        </w:rPr>
        <w:br/>
        <w:t>love and forgiveness.</w:t>
      </w:r>
      <w:r w:rsidRPr="002F5AD7">
        <w:rPr>
          <w:rFonts w:ascii="Arial" w:eastAsia="Times New Roman" w:hAnsi="Arial" w:cs="Arial"/>
          <w:color w:val="4D4D4D"/>
          <w:kern w:val="0"/>
          <w:sz w:val="28"/>
          <w:szCs w:val="28"/>
          <w14:ligatures w14:val="none"/>
        </w:rPr>
        <w:br/>
      </w:r>
      <w:r w:rsidRPr="002F5AD7">
        <w:rPr>
          <w:rFonts w:ascii="Arial" w:eastAsia="Times New Roman" w:hAnsi="Arial" w:cs="Arial"/>
          <w:b/>
          <w:bCs/>
          <w:color w:val="4D4D4D"/>
          <w:kern w:val="0"/>
          <w:sz w:val="28"/>
          <w:szCs w:val="28"/>
          <w14:ligatures w14:val="none"/>
        </w:rPr>
        <w:t>Amen.</w:t>
      </w:r>
    </w:p>
    <w:p w14:paraId="6A85CB00" w14:textId="77777777" w:rsidR="002F5AD7" w:rsidRDefault="002F5AD7" w:rsidP="002F5AD7">
      <w:pPr>
        <w:shd w:val="clear" w:color="auto" w:fill="FFFFFF"/>
        <w:spacing w:after="150" w:line="375" w:lineRule="atLeast"/>
        <w:rPr>
          <w:rFonts w:ascii="Arial" w:eastAsia="Times New Roman" w:hAnsi="Arial" w:cs="Arial"/>
          <w:b/>
          <w:bCs/>
          <w:color w:val="103A71"/>
          <w:kern w:val="0"/>
          <w:sz w:val="28"/>
          <w:szCs w:val="28"/>
          <w14:ligatures w14:val="none"/>
        </w:rPr>
      </w:pPr>
    </w:p>
    <w:p w14:paraId="2A3E500F" w14:textId="29C44B34" w:rsidR="002F5AD7" w:rsidRPr="002F5AD7" w:rsidRDefault="002F5AD7" w:rsidP="002F5AD7">
      <w:pPr>
        <w:shd w:val="clear" w:color="auto" w:fill="FFFFFF"/>
        <w:spacing w:after="150" w:line="375" w:lineRule="atLeast"/>
        <w:rPr>
          <w:rFonts w:ascii="Arial" w:eastAsia="Times New Roman" w:hAnsi="Arial" w:cs="Arial"/>
          <w:color w:val="4D4D4D"/>
          <w:kern w:val="0"/>
          <w:sz w:val="27"/>
          <w:szCs w:val="27"/>
          <w14:ligatures w14:val="none"/>
        </w:rPr>
      </w:pPr>
      <w:r w:rsidRPr="002F5AD7">
        <w:rPr>
          <w:rFonts w:ascii="Arial" w:eastAsia="Times New Roman" w:hAnsi="Arial" w:cs="Arial"/>
          <w:b/>
          <w:bCs/>
          <w:color w:val="103A71"/>
          <w:kern w:val="0"/>
          <w:sz w:val="28"/>
          <w:szCs w:val="28"/>
          <w14:ligatures w14:val="none"/>
        </w:rPr>
        <w:t>Read the passage</w:t>
      </w:r>
    </w:p>
    <w:p w14:paraId="33920D1E" w14:textId="77777777" w:rsidR="002F5AD7" w:rsidRDefault="002F5AD7" w:rsidP="002F5AD7">
      <w:pPr>
        <w:shd w:val="clear" w:color="auto" w:fill="FFFFFF"/>
        <w:spacing w:after="150" w:line="375" w:lineRule="atLeast"/>
        <w:rPr>
          <w:rFonts w:ascii="Arial" w:eastAsia="Times New Roman" w:hAnsi="Arial" w:cs="Arial"/>
          <w:i/>
          <w:iCs/>
          <w:color w:val="4D4D4D"/>
          <w:kern w:val="0"/>
          <w:sz w:val="27"/>
          <w:szCs w:val="27"/>
          <w14:ligatures w14:val="none"/>
        </w:rPr>
      </w:pPr>
      <w:r w:rsidRPr="002F5AD7">
        <w:rPr>
          <w:rFonts w:ascii="Arial" w:eastAsia="Times New Roman" w:hAnsi="Arial" w:cs="Arial"/>
          <w:i/>
          <w:iCs/>
          <w:color w:val="4D4D4D"/>
          <w:kern w:val="0"/>
          <w:sz w:val="27"/>
          <w:szCs w:val="27"/>
          <w14:ligatures w14:val="none"/>
        </w:rPr>
        <w:t>Consider different ways to read the text. For example, hearing it in more than one version of the Bible.</w:t>
      </w:r>
    </w:p>
    <w:p w14:paraId="1E8D63EA" w14:textId="58496EDE" w:rsidR="002F5AD7" w:rsidRPr="002F5AD7" w:rsidRDefault="002F5AD7" w:rsidP="002F5AD7">
      <w:pPr>
        <w:shd w:val="clear" w:color="auto" w:fill="FFFFFF"/>
        <w:spacing w:after="150" w:line="375" w:lineRule="atLeast"/>
        <w:rPr>
          <w:rFonts w:ascii="Arial" w:eastAsia="Times New Roman" w:hAnsi="Arial" w:cs="Arial"/>
          <w:color w:val="4D4D4D"/>
          <w:kern w:val="0"/>
          <w:sz w:val="27"/>
          <w:szCs w:val="27"/>
          <w14:ligatures w14:val="none"/>
        </w:rPr>
      </w:pPr>
      <w:r>
        <w:rPr>
          <w:rFonts w:ascii="Arial" w:eastAsia="Times New Roman" w:hAnsi="Arial" w:cs="Arial"/>
          <w:color w:val="4D4D4D"/>
          <w:kern w:val="0"/>
          <w:sz w:val="27"/>
          <w:szCs w:val="27"/>
          <w14:ligatures w14:val="none"/>
        </w:rPr>
        <w:t>1 Timothy 1: 12-17</w:t>
      </w:r>
    </w:p>
    <w:p w14:paraId="04DD1317" w14:textId="77777777" w:rsidR="002F5AD7" w:rsidRPr="002F5AD7" w:rsidRDefault="002F5AD7" w:rsidP="002F5AD7">
      <w:pPr>
        <w:shd w:val="clear" w:color="auto" w:fill="FFFFFF"/>
        <w:spacing w:after="150" w:line="375" w:lineRule="atLeast"/>
        <w:rPr>
          <w:rFonts w:ascii="Arial" w:eastAsia="Times New Roman" w:hAnsi="Arial" w:cs="Arial"/>
          <w:color w:val="4D4D4D"/>
          <w:kern w:val="0"/>
          <w:sz w:val="27"/>
          <w:szCs w:val="27"/>
          <w14:ligatures w14:val="none"/>
        </w:rPr>
      </w:pPr>
      <w:r w:rsidRPr="002F5AD7">
        <w:rPr>
          <w:rFonts w:ascii="Arial" w:eastAsia="Times New Roman" w:hAnsi="Arial" w:cs="Arial"/>
          <w:color w:val="4D4D4D"/>
          <w:kern w:val="0"/>
          <w:sz w:val="27"/>
          <w:szCs w:val="27"/>
          <w14:ligatures w14:val="none"/>
        </w:rPr>
        <w:t> </w:t>
      </w:r>
    </w:p>
    <w:p w14:paraId="00925762" w14:textId="77777777" w:rsidR="002F5AD7" w:rsidRDefault="002F5AD7" w:rsidP="002F5AD7">
      <w:pPr>
        <w:shd w:val="clear" w:color="auto" w:fill="FFFFFF"/>
        <w:spacing w:after="150" w:line="240" w:lineRule="auto"/>
        <w:outlineLvl w:val="1"/>
        <w:rPr>
          <w:rFonts w:ascii="Arial" w:eastAsia="Times New Roman" w:hAnsi="Arial" w:cs="Arial"/>
          <w:b/>
          <w:bCs/>
          <w:color w:val="9E4778"/>
          <w:kern w:val="0"/>
          <w:sz w:val="28"/>
          <w:szCs w:val="28"/>
          <w14:ligatures w14:val="none"/>
        </w:rPr>
      </w:pPr>
    </w:p>
    <w:p w14:paraId="0502D37A" w14:textId="77777777" w:rsidR="002F5AD7" w:rsidRDefault="002F5AD7" w:rsidP="002F5AD7">
      <w:pPr>
        <w:shd w:val="clear" w:color="auto" w:fill="FFFFFF"/>
        <w:spacing w:after="150" w:line="240" w:lineRule="auto"/>
        <w:outlineLvl w:val="1"/>
        <w:rPr>
          <w:rFonts w:ascii="Arial" w:eastAsia="Times New Roman" w:hAnsi="Arial" w:cs="Arial"/>
          <w:b/>
          <w:bCs/>
          <w:color w:val="9E4778"/>
          <w:kern w:val="0"/>
          <w:sz w:val="28"/>
          <w:szCs w:val="28"/>
          <w14:ligatures w14:val="none"/>
        </w:rPr>
      </w:pPr>
    </w:p>
    <w:p w14:paraId="30320DCE" w14:textId="48F5491E" w:rsidR="002F5AD7" w:rsidRPr="002F5AD7" w:rsidRDefault="002F5AD7" w:rsidP="002F5AD7">
      <w:pPr>
        <w:shd w:val="clear" w:color="auto" w:fill="FFFFFF"/>
        <w:spacing w:after="150" w:line="240" w:lineRule="auto"/>
        <w:outlineLvl w:val="1"/>
        <w:rPr>
          <w:rFonts w:ascii="Arial" w:eastAsia="Times New Roman" w:hAnsi="Arial" w:cs="Arial"/>
          <w:color w:val="000000"/>
          <w:kern w:val="0"/>
          <w:sz w:val="28"/>
          <w:szCs w:val="28"/>
          <w14:ligatures w14:val="none"/>
        </w:rPr>
      </w:pPr>
      <w:r w:rsidRPr="002F5AD7">
        <w:rPr>
          <w:rFonts w:ascii="Arial" w:eastAsia="Times New Roman" w:hAnsi="Arial" w:cs="Arial"/>
          <w:b/>
          <w:bCs/>
          <w:color w:val="9E4778"/>
          <w:kern w:val="0"/>
          <w:sz w:val="28"/>
          <w:szCs w:val="28"/>
          <w14:ligatures w14:val="none"/>
        </w:rPr>
        <w:t>Explore and respond to the text</w:t>
      </w:r>
    </w:p>
    <w:p w14:paraId="0B487760" w14:textId="77777777" w:rsidR="002F5AD7" w:rsidRPr="002F5AD7" w:rsidRDefault="002F5AD7" w:rsidP="002F5AD7">
      <w:pPr>
        <w:shd w:val="clear" w:color="auto" w:fill="FFFFFF"/>
        <w:spacing w:after="150" w:line="375" w:lineRule="atLeast"/>
        <w:rPr>
          <w:rFonts w:ascii="Arial" w:eastAsia="Times New Roman" w:hAnsi="Arial" w:cs="Arial"/>
          <w:color w:val="4D4D4D"/>
          <w:kern w:val="0"/>
          <w:sz w:val="27"/>
          <w:szCs w:val="27"/>
          <w14:ligatures w14:val="none"/>
        </w:rPr>
      </w:pPr>
      <w:r w:rsidRPr="002F5AD7">
        <w:rPr>
          <w:rFonts w:ascii="Arial" w:eastAsia="Times New Roman" w:hAnsi="Arial" w:cs="Arial"/>
          <w:i/>
          <w:iCs/>
          <w:color w:val="4D4D4D"/>
          <w:kern w:val="0"/>
          <w:sz w:val="27"/>
          <w:szCs w:val="27"/>
          <w14:ligatures w14:val="none"/>
        </w:rPr>
        <w:t xml:space="preserve">Start by reading the Bible notes below. You may want to read them more than </w:t>
      </w:r>
      <w:proofErr w:type="gramStart"/>
      <w:r w:rsidRPr="002F5AD7">
        <w:rPr>
          <w:rFonts w:ascii="Arial" w:eastAsia="Times New Roman" w:hAnsi="Arial" w:cs="Arial"/>
          <w:i/>
          <w:iCs/>
          <w:color w:val="4D4D4D"/>
          <w:kern w:val="0"/>
          <w:sz w:val="27"/>
          <w:szCs w:val="27"/>
          <w14:ligatures w14:val="none"/>
        </w:rPr>
        <w:t>once, or</w:t>
      </w:r>
      <w:proofErr w:type="gramEnd"/>
      <w:r w:rsidRPr="002F5AD7">
        <w:rPr>
          <w:rFonts w:ascii="Arial" w:eastAsia="Times New Roman" w:hAnsi="Arial" w:cs="Arial"/>
          <w:i/>
          <w:iCs/>
          <w:color w:val="4D4D4D"/>
          <w:kern w:val="0"/>
          <w:sz w:val="27"/>
          <w:szCs w:val="27"/>
          <w14:ligatures w14:val="none"/>
        </w:rPr>
        <w:t xml:space="preserve"> pause after each paragraph to reflect on what you have read.</w:t>
      </w:r>
    </w:p>
    <w:p w14:paraId="761841B0" w14:textId="7D7EEDC3" w:rsidR="002F5AD7" w:rsidRPr="002F5AD7" w:rsidRDefault="002F5AD7" w:rsidP="002F5AD7">
      <w:pPr>
        <w:shd w:val="clear" w:color="auto" w:fill="FFFFFF"/>
        <w:spacing w:after="150" w:line="375" w:lineRule="atLeast"/>
        <w:rPr>
          <w:rFonts w:ascii="Arial" w:eastAsia="Times New Roman" w:hAnsi="Arial" w:cs="Arial"/>
          <w:color w:val="4D4D4D"/>
          <w:kern w:val="0"/>
          <w:sz w:val="27"/>
          <w:szCs w:val="27"/>
          <w14:ligatures w14:val="none"/>
        </w:rPr>
      </w:pPr>
    </w:p>
    <w:p w14:paraId="1B9CF666" w14:textId="77777777" w:rsidR="002F5AD7" w:rsidRPr="002F5AD7" w:rsidRDefault="002F5AD7" w:rsidP="002F5AD7">
      <w:pPr>
        <w:shd w:val="clear" w:color="auto" w:fill="FFFFFF"/>
        <w:spacing w:after="150" w:line="240" w:lineRule="auto"/>
        <w:outlineLvl w:val="2"/>
        <w:rPr>
          <w:rFonts w:ascii="Arial" w:eastAsia="Times New Roman" w:hAnsi="Arial" w:cs="Arial"/>
          <w:color w:val="00396F"/>
          <w:kern w:val="0"/>
          <w:sz w:val="27"/>
          <w:szCs w:val="27"/>
          <w14:ligatures w14:val="none"/>
        </w:rPr>
      </w:pPr>
      <w:r w:rsidRPr="002F5AD7">
        <w:rPr>
          <w:rFonts w:ascii="Arial" w:eastAsia="Times New Roman" w:hAnsi="Arial" w:cs="Arial"/>
          <w:b/>
          <w:bCs/>
          <w:color w:val="9E4778"/>
          <w:kern w:val="0"/>
          <w:sz w:val="27"/>
          <w:szCs w:val="27"/>
          <w14:ligatures w14:val="none"/>
        </w:rPr>
        <w:t>Bible notes</w:t>
      </w:r>
      <w:r w:rsidRPr="002F5AD7">
        <w:rPr>
          <w:rFonts w:ascii="Arial" w:eastAsia="Times New Roman" w:hAnsi="Arial" w:cs="Arial"/>
          <w:b/>
          <w:bCs/>
          <w:color w:val="9E4778"/>
          <w:kern w:val="0"/>
          <w:sz w:val="27"/>
          <w:szCs w:val="27"/>
          <w14:ligatures w14:val="none"/>
        </w:rPr>
        <w:br/>
      </w:r>
    </w:p>
    <w:p w14:paraId="6FA56B76" w14:textId="58779F0C" w:rsidR="002F5AD7" w:rsidRPr="002F5AD7" w:rsidRDefault="002F5AD7" w:rsidP="002F5AD7">
      <w:pPr>
        <w:shd w:val="clear" w:color="auto" w:fill="FFFFFF"/>
        <w:spacing w:after="150" w:line="375" w:lineRule="atLeast"/>
        <w:rPr>
          <w:rFonts w:ascii="Arial" w:eastAsia="Times New Roman" w:hAnsi="Arial" w:cs="Arial"/>
          <w:color w:val="4D4D4D"/>
          <w:kern w:val="0"/>
          <w:sz w:val="27"/>
          <w:szCs w:val="27"/>
          <w14:ligatures w14:val="none"/>
        </w:rPr>
      </w:pPr>
      <w:r w:rsidRPr="002F5AD7">
        <w:rPr>
          <w:rFonts w:ascii="Arial" w:eastAsia="Times New Roman" w:hAnsi="Arial" w:cs="Arial"/>
          <w:color w:val="4D4D4D"/>
          <w:kern w:val="0"/>
          <w:sz w:val="27"/>
          <w:szCs w:val="27"/>
          <w14:ligatures w14:val="none"/>
        </w:rPr>
        <w:t xml:space="preserve">The Pastoral Epistles (1 and 2 Timothy and Titus) were probably not written by Paul but by someone using Paul’s name after his death. They reflect the efforts of second-generation Christians to acclimatise to their environment, recognising that Christ was delayed in returning. The church presented here has an ordered structure, more advanced than that of Paul’s time. </w:t>
      </w:r>
    </w:p>
    <w:p w14:paraId="381887DA" w14:textId="77777777" w:rsidR="002F5AD7" w:rsidRPr="002F5AD7" w:rsidRDefault="002F5AD7" w:rsidP="002F5AD7">
      <w:pPr>
        <w:shd w:val="clear" w:color="auto" w:fill="FFFFFF"/>
        <w:spacing w:after="150" w:line="375" w:lineRule="atLeast"/>
        <w:rPr>
          <w:rFonts w:ascii="Arial" w:eastAsia="Times New Roman" w:hAnsi="Arial" w:cs="Arial"/>
          <w:color w:val="4D4D4D"/>
          <w:kern w:val="0"/>
          <w:sz w:val="27"/>
          <w:szCs w:val="27"/>
          <w14:ligatures w14:val="none"/>
        </w:rPr>
      </w:pPr>
      <w:r w:rsidRPr="002F5AD7">
        <w:rPr>
          <w:rFonts w:ascii="Arial" w:eastAsia="Times New Roman" w:hAnsi="Arial" w:cs="Arial"/>
          <w:color w:val="4D4D4D"/>
          <w:kern w:val="0"/>
          <w:sz w:val="27"/>
          <w:szCs w:val="27"/>
          <w14:ligatures w14:val="none"/>
        </w:rPr>
        <w:t xml:space="preserve">The writer warns his audience of the dangers of false teaching, then goes on to celebrate his own salvation from the sins of his former life. He presents himself in the person of Paul as a ‘lost sheep’, violently persecuting Christians out of ignorance. He goes on to explain that God chose to save him as a test-case sinner, the most resistant of all to God’s mercy and grace (v.16). If God can change his life, God can change anyone – he was worth finding! The beautiful final verse of this passage has many echoes elsewhere in the New </w:t>
      </w:r>
      <w:proofErr w:type="gramStart"/>
      <w:r w:rsidRPr="002F5AD7">
        <w:rPr>
          <w:rFonts w:ascii="Arial" w:eastAsia="Times New Roman" w:hAnsi="Arial" w:cs="Arial"/>
          <w:color w:val="4D4D4D"/>
          <w:kern w:val="0"/>
          <w:sz w:val="27"/>
          <w:szCs w:val="27"/>
          <w14:ligatures w14:val="none"/>
        </w:rPr>
        <w:t xml:space="preserve">Testament, </w:t>
      </w:r>
      <w:r w:rsidRPr="002F5AD7">
        <w:rPr>
          <w:rFonts w:ascii="Arial" w:eastAsia="Times New Roman" w:hAnsi="Arial" w:cs="Arial"/>
          <w:color w:val="4D4D4D"/>
          <w:kern w:val="0"/>
          <w:sz w:val="27"/>
          <w:szCs w:val="27"/>
          <w14:ligatures w14:val="none"/>
        </w:rPr>
        <w:lastRenderedPageBreak/>
        <w:t>and</w:t>
      </w:r>
      <w:proofErr w:type="gramEnd"/>
      <w:r w:rsidRPr="002F5AD7">
        <w:rPr>
          <w:rFonts w:ascii="Arial" w:eastAsia="Times New Roman" w:hAnsi="Arial" w:cs="Arial"/>
          <w:color w:val="4D4D4D"/>
          <w:kern w:val="0"/>
          <w:sz w:val="27"/>
          <w:szCs w:val="27"/>
          <w14:ligatures w14:val="none"/>
        </w:rPr>
        <w:t xml:space="preserve"> may consist of fragments of the Early Church’s developing body of worship texts.</w:t>
      </w:r>
    </w:p>
    <w:p w14:paraId="7D81026E" w14:textId="77777777" w:rsidR="002F5AD7" w:rsidRPr="002F5AD7" w:rsidRDefault="002F5AD7" w:rsidP="002F5AD7">
      <w:pPr>
        <w:shd w:val="clear" w:color="auto" w:fill="FFFFFF"/>
        <w:spacing w:after="150" w:line="375" w:lineRule="atLeast"/>
        <w:rPr>
          <w:rFonts w:ascii="Arial" w:eastAsia="Times New Roman" w:hAnsi="Arial" w:cs="Arial"/>
          <w:color w:val="4D4D4D"/>
          <w:kern w:val="0"/>
          <w:sz w:val="27"/>
          <w:szCs w:val="27"/>
          <w14:ligatures w14:val="none"/>
        </w:rPr>
      </w:pPr>
      <w:r w:rsidRPr="002F5AD7">
        <w:rPr>
          <w:rFonts w:ascii="Arial" w:eastAsia="Times New Roman" w:hAnsi="Arial" w:cs="Arial"/>
          <w:color w:val="4D4D4D"/>
          <w:kern w:val="0"/>
          <w:sz w:val="27"/>
          <w:szCs w:val="27"/>
          <w14:ligatures w14:val="none"/>
        </w:rPr>
        <w:t> </w:t>
      </w:r>
    </w:p>
    <w:p w14:paraId="59473B2F" w14:textId="77777777" w:rsidR="002F5AD7" w:rsidRPr="002F5AD7" w:rsidRDefault="002F5AD7" w:rsidP="002F5AD7">
      <w:pPr>
        <w:shd w:val="clear" w:color="auto" w:fill="FFFFFF"/>
        <w:spacing w:after="150" w:line="240" w:lineRule="auto"/>
        <w:outlineLvl w:val="2"/>
        <w:rPr>
          <w:rFonts w:ascii="Arial" w:eastAsia="Times New Roman" w:hAnsi="Arial" w:cs="Arial"/>
          <w:color w:val="00396F"/>
          <w:kern w:val="0"/>
          <w:sz w:val="27"/>
          <w:szCs w:val="27"/>
          <w14:ligatures w14:val="none"/>
        </w:rPr>
      </w:pPr>
      <w:r w:rsidRPr="002F5AD7">
        <w:rPr>
          <w:rFonts w:ascii="Arial" w:eastAsia="Times New Roman" w:hAnsi="Arial" w:cs="Arial"/>
          <w:b/>
          <w:bCs/>
          <w:color w:val="9E4778"/>
          <w:kern w:val="0"/>
          <w:sz w:val="27"/>
          <w:szCs w:val="27"/>
          <w14:ligatures w14:val="none"/>
        </w:rPr>
        <w:t>Reflection</w:t>
      </w:r>
    </w:p>
    <w:p w14:paraId="1CB65244" w14:textId="77777777" w:rsidR="002F5AD7" w:rsidRPr="002F5AD7" w:rsidRDefault="002F5AD7" w:rsidP="002F5AD7">
      <w:pPr>
        <w:shd w:val="clear" w:color="auto" w:fill="FFFFFF"/>
        <w:spacing w:after="150" w:line="375" w:lineRule="atLeast"/>
        <w:rPr>
          <w:rFonts w:ascii="Arial" w:eastAsia="Times New Roman" w:hAnsi="Arial" w:cs="Arial"/>
          <w:color w:val="4D4D4D"/>
          <w:kern w:val="0"/>
          <w:sz w:val="27"/>
          <w:szCs w:val="27"/>
          <w14:ligatures w14:val="none"/>
        </w:rPr>
      </w:pPr>
      <w:r w:rsidRPr="002F5AD7">
        <w:rPr>
          <w:rFonts w:ascii="Arial" w:eastAsia="Times New Roman" w:hAnsi="Arial" w:cs="Arial"/>
          <w:i/>
          <w:iCs/>
          <w:color w:val="4D4D4D"/>
          <w:kern w:val="0"/>
          <w:sz w:val="27"/>
          <w:szCs w:val="27"/>
          <w14:ligatures w14:val="none"/>
        </w:rPr>
        <w:t>Spend a few moments thinking about what stands out for you from the Bible reading. This idea may help.</w:t>
      </w:r>
    </w:p>
    <w:p w14:paraId="197ECC87" w14:textId="77777777" w:rsidR="002F5AD7" w:rsidRPr="002F5AD7" w:rsidRDefault="002F5AD7" w:rsidP="002F5AD7">
      <w:pPr>
        <w:shd w:val="clear" w:color="auto" w:fill="FFFFFF"/>
        <w:spacing w:after="150" w:line="375" w:lineRule="atLeast"/>
        <w:rPr>
          <w:rFonts w:ascii="Arial" w:eastAsia="Times New Roman" w:hAnsi="Arial" w:cs="Arial"/>
          <w:color w:val="4D4D4D"/>
          <w:kern w:val="0"/>
          <w:sz w:val="27"/>
          <w:szCs w:val="27"/>
          <w14:ligatures w14:val="none"/>
        </w:rPr>
      </w:pPr>
      <w:r w:rsidRPr="002F5AD7">
        <w:rPr>
          <w:rFonts w:ascii="Arial" w:eastAsia="Times New Roman" w:hAnsi="Arial" w:cs="Arial"/>
          <w:color w:val="4D4D4D"/>
          <w:kern w:val="0"/>
          <w:sz w:val="27"/>
          <w:szCs w:val="27"/>
          <w14:ligatures w14:val="none"/>
        </w:rPr>
        <w:t>Play a game of trying to hit a target or a bottle on a table or try and get a ball in a bucket. Then discuss how we all miss the mark, just like the author of this letter. We may not blaspheme, persecute others or be insolent, but each of us falls short of what God requires of us. Despite this, we are still loved and cherished by God.</w:t>
      </w:r>
    </w:p>
    <w:p w14:paraId="30791802" w14:textId="77777777" w:rsidR="002F5AD7" w:rsidRPr="002F5AD7" w:rsidRDefault="002F5AD7" w:rsidP="002F5AD7">
      <w:pPr>
        <w:shd w:val="clear" w:color="auto" w:fill="FFFFFF"/>
        <w:spacing w:after="150" w:line="375" w:lineRule="atLeast"/>
        <w:rPr>
          <w:rFonts w:ascii="Arial" w:eastAsia="Times New Roman" w:hAnsi="Arial" w:cs="Arial"/>
          <w:color w:val="4D4D4D"/>
          <w:kern w:val="0"/>
          <w:sz w:val="27"/>
          <w:szCs w:val="27"/>
          <w14:ligatures w14:val="none"/>
        </w:rPr>
      </w:pPr>
      <w:r w:rsidRPr="002F5AD7">
        <w:rPr>
          <w:rFonts w:ascii="Arial" w:eastAsia="Times New Roman" w:hAnsi="Arial" w:cs="Arial"/>
          <w:color w:val="4D4D4D"/>
          <w:kern w:val="0"/>
          <w:sz w:val="27"/>
          <w:szCs w:val="27"/>
          <w14:ligatures w14:val="none"/>
        </w:rPr>
        <w:t>The sheep in the passage had not necessarily done anything wrong, it had perhaps become distracted and wandered away from the rest of the flock. What distracts us from spending time with and for God? What causes us to wander away from God without realising it?</w:t>
      </w:r>
    </w:p>
    <w:p w14:paraId="309ACAB6" w14:textId="77777777" w:rsidR="002F5AD7" w:rsidRPr="002F5AD7" w:rsidRDefault="002F5AD7" w:rsidP="002F5AD7">
      <w:pPr>
        <w:shd w:val="clear" w:color="auto" w:fill="FFFFFF"/>
        <w:spacing w:after="150" w:line="375" w:lineRule="atLeast"/>
        <w:rPr>
          <w:rFonts w:ascii="Arial" w:eastAsia="Times New Roman" w:hAnsi="Arial" w:cs="Arial"/>
          <w:color w:val="4D4D4D"/>
          <w:kern w:val="0"/>
          <w:sz w:val="27"/>
          <w:szCs w:val="27"/>
          <w14:ligatures w14:val="none"/>
        </w:rPr>
      </w:pPr>
      <w:r w:rsidRPr="002F5AD7">
        <w:rPr>
          <w:rFonts w:ascii="Arial" w:eastAsia="Times New Roman" w:hAnsi="Arial" w:cs="Arial"/>
          <w:color w:val="4D4D4D"/>
          <w:kern w:val="0"/>
          <w:sz w:val="27"/>
          <w:szCs w:val="27"/>
          <w14:ligatures w14:val="none"/>
        </w:rPr>
        <w:t> </w:t>
      </w:r>
    </w:p>
    <w:p w14:paraId="3D5F749F" w14:textId="77777777" w:rsidR="002F5AD7" w:rsidRPr="002F5AD7" w:rsidRDefault="002F5AD7" w:rsidP="002F5AD7">
      <w:pPr>
        <w:shd w:val="clear" w:color="auto" w:fill="FFFFFF"/>
        <w:spacing w:after="150" w:line="240" w:lineRule="auto"/>
        <w:outlineLvl w:val="2"/>
        <w:rPr>
          <w:rFonts w:ascii="Arial" w:eastAsia="Times New Roman" w:hAnsi="Arial" w:cs="Arial"/>
          <w:color w:val="00396F"/>
          <w:kern w:val="0"/>
          <w:sz w:val="27"/>
          <w:szCs w:val="27"/>
          <w14:ligatures w14:val="none"/>
        </w:rPr>
      </w:pPr>
      <w:r w:rsidRPr="002F5AD7">
        <w:rPr>
          <w:rFonts w:ascii="Arial" w:eastAsia="Times New Roman" w:hAnsi="Arial" w:cs="Arial"/>
          <w:b/>
          <w:bCs/>
          <w:color w:val="9E4778"/>
          <w:kern w:val="0"/>
          <w:sz w:val="27"/>
          <w:szCs w:val="27"/>
          <w14:ligatures w14:val="none"/>
        </w:rPr>
        <w:t>Questions for reflection</w:t>
      </w:r>
    </w:p>
    <w:p w14:paraId="1209BCB3" w14:textId="77777777" w:rsidR="002F5AD7" w:rsidRPr="002F5AD7" w:rsidRDefault="002F5AD7" w:rsidP="002F5AD7">
      <w:pPr>
        <w:shd w:val="clear" w:color="auto" w:fill="FFFFFF"/>
        <w:spacing w:after="150" w:line="375" w:lineRule="atLeast"/>
        <w:rPr>
          <w:rFonts w:ascii="Arial" w:eastAsia="Times New Roman" w:hAnsi="Arial" w:cs="Arial"/>
          <w:color w:val="4D4D4D"/>
          <w:kern w:val="0"/>
          <w:sz w:val="27"/>
          <w:szCs w:val="27"/>
          <w14:ligatures w14:val="none"/>
        </w:rPr>
      </w:pPr>
      <w:r w:rsidRPr="002F5AD7">
        <w:rPr>
          <w:rFonts w:ascii="Arial" w:eastAsia="Times New Roman" w:hAnsi="Arial" w:cs="Arial"/>
          <w:i/>
          <w:iCs/>
          <w:color w:val="4D4D4D"/>
          <w:kern w:val="0"/>
          <w:sz w:val="27"/>
          <w:szCs w:val="27"/>
          <w14:ligatures w14:val="none"/>
        </w:rPr>
        <w:t>You may wish to use these questions and the picture to help you think about or discuss issues arising from this week’s Bible passage.</w:t>
      </w:r>
    </w:p>
    <w:tbl>
      <w:tblPr>
        <w:tblW w:w="0" w:type="auto"/>
        <w:shd w:val="clear" w:color="auto" w:fill="FFFFFF"/>
        <w:tblCellMar>
          <w:top w:w="100" w:type="dxa"/>
          <w:left w:w="100" w:type="dxa"/>
          <w:bottom w:w="100" w:type="dxa"/>
          <w:right w:w="100" w:type="dxa"/>
        </w:tblCellMar>
        <w:tblLook w:val="04A0" w:firstRow="1" w:lastRow="0" w:firstColumn="1" w:lastColumn="0" w:noHBand="0" w:noVBand="1"/>
      </w:tblPr>
      <w:tblGrid>
        <w:gridCol w:w="5200"/>
      </w:tblGrid>
      <w:tr w:rsidR="002F5AD7" w:rsidRPr="002F5AD7" w14:paraId="3DE13B09" w14:textId="77777777">
        <w:tc>
          <w:tcPr>
            <w:tcW w:w="0" w:type="auto"/>
            <w:shd w:val="clear" w:color="auto" w:fill="FFFFFF"/>
            <w:vAlign w:val="center"/>
            <w:hideMark/>
          </w:tcPr>
          <w:p w14:paraId="1A98D6B4" w14:textId="4014E004" w:rsidR="002F5AD7" w:rsidRPr="002F5AD7" w:rsidRDefault="002F5AD7" w:rsidP="002F5AD7">
            <w:pPr>
              <w:spacing w:after="0" w:line="240" w:lineRule="auto"/>
              <w:rPr>
                <w:rFonts w:ascii="Arial" w:eastAsia="Times New Roman" w:hAnsi="Arial" w:cs="Arial"/>
                <w:kern w:val="0"/>
                <w14:ligatures w14:val="none"/>
              </w:rPr>
            </w:pPr>
            <w:r w:rsidRPr="002F5AD7">
              <w:rPr>
                <w:rFonts w:ascii="Arial" w:eastAsia="Times New Roman" w:hAnsi="Arial" w:cs="Arial"/>
                <w:noProof/>
                <w:color w:val="0000FF"/>
                <w:kern w:val="0"/>
                <w14:ligatures w14:val="none"/>
              </w:rPr>
              <w:drawing>
                <wp:inline distT="0" distB="0" distL="0" distR="0" wp14:anchorId="599971D0" wp14:editId="4A55290E">
                  <wp:extent cx="3173730" cy="2294890"/>
                  <wp:effectExtent l="0" t="0" r="1270" b="3810"/>
                  <wp:docPr id="882252960" name="Picture 1">
                    <a:hlinkClick xmlns:a="http://schemas.openxmlformats.org/drawingml/2006/main" r:id="rId5" tooltip="&quot;Teddy At Playgroun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mcenew">
                            <a:hlinkClick r:id="rId5" tooltip="&quot;Teddy At Playground&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73730" cy="2294890"/>
                          </a:xfrm>
                          <a:prstGeom prst="rect">
                            <a:avLst/>
                          </a:prstGeom>
                          <a:noFill/>
                          <a:ln>
                            <a:noFill/>
                          </a:ln>
                        </pic:spPr>
                      </pic:pic>
                    </a:graphicData>
                  </a:graphic>
                </wp:inline>
              </w:drawing>
            </w:r>
          </w:p>
        </w:tc>
      </w:tr>
    </w:tbl>
    <w:p w14:paraId="04A2AB8E" w14:textId="77777777" w:rsidR="002F5AD7" w:rsidRPr="002F5AD7" w:rsidRDefault="002F5AD7" w:rsidP="002F5AD7">
      <w:pPr>
        <w:shd w:val="clear" w:color="auto" w:fill="FFFFFF"/>
        <w:spacing w:after="150" w:line="375" w:lineRule="atLeast"/>
        <w:rPr>
          <w:rFonts w:ascii="Arial" w:eastAsia="Times New Roman" w:hAnsi="Arial" w:cs="Arial"/>
          <w:color w:val="4D4D4D"/>
          <w:kern w:val="0"/>
          <w:sz w:val="27"/>
          <w:szCs w:val="27"/>
          <w14:ligatures w14:val="none"/>
        </w:rPr>
      </w:pPr>
      <w:r w:rsidRPr="002F5AD7">
        <w:rPr>
          <w:rFonts w:ascii="Arial" w:eastAsia="Times New Roman" w:hAnsi="Arial" w:cs="Arial"/>
          <w:color w:val="4D4D4D"/>
          <w:kern w:val="0"/>
          <w:sz w:val="27"/>
          <w:szCs w:val="27"/>
          <w14:ligatures w14:val="none"/>
        </w:rPr>
        <w:t> </w:t>
      </w:r>
    </w:p>
    <w:p w14:paraId="6F9C0D8C" w14:textId="77777777" w:rsidR="002F5AD7" w:rsidRPr="002F5AD7" w:rsidRDefault="002F5AD7" w:rsidP="002F5AD7">
      <w:pPr>
        <w:shd w:val="clear" w:color="auto" w:fill="FFFFFF"/>
        <w:spacing w:after="150" w:line="375" w:lineRule="atLeast"/>
        <w:rPr>
          <w:rFonts w:ascii="Arial" w:eastAsia="Times New Roman" w:hAnsi="Arial" w:cs="Arial"/>
          <w:color w:val="4D4D4D"/>
          <w:kern w:val="0"/>
          <w:sz w:val="27"/>
          <w:szCs w:val="27"/>
          <w14:ligatures w14:val="none"/>
        </w:rPr>
      </w:pPr>
      <w:r w:rsidRPr="002F5AD7">
        <w:rPr>
          <w:rFonts w:ascii="Arial" w:eastAsia="Times New Roman" w:hAnsi="Arial" w:cs="Arial"/>
          <w:b/>
          <w:bCs/>
          <w:color w:val="9E4778"/>
          <w:kern w:val="0"/>
          <w:sz w:val="27"/>
          <w:szCs w:val="27"/>
          <w14:ligatures w14:val="none"/>
        </w:rPr>
        <w:t>Questions</w:t>
      </w:r>
    </w:p>
    <w:p w14:paraId="50C09F15" w14:textId="77777777" w:rsidR="002F5AD7" w:rsidRPr="002F5AD7" w:rsidRDefault="002F5AD7" w:rsidP="002F5AD7">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2F5AD7">
        <w:rPr>
          <w:rFonts w:ascii="Arial" w:eastAsia="Times New Roman" w:hAnsi="Arial" w:cs="Arial"/>
          <w:color w:val="4D4D4D"/>
          <w:kern w:val="0"/>
          <w:sz w:val="27"/>
          <w:szCs w:val="27"/>
          <w14:ligatures w14:val="none"/>
        </w:rPr>
        <w:t>How does it feel when you find a lost, treasured item?</w:t>
      </w:r>
    </w:p>
    <w:p w14:paraId="08A3BFC6" w14:textId="77777777" w:rsidR="002F5AD7" w:rsidRPr="002F5AD7" w:rsidRDefault="002F5AD7" w:rsidP="002F5AD7">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2F5AD7">
        <w:rPr>
          <w:rFonts w:ascii="Arial" w:eastAsia="Times New Roman" w:hAnsi="Arial" w:cs="Arial"/>
          <w:color w:val="4D4D4D"/>
          <w:kern w:val="0"/>
          <w:sz w:val="27"/>
          <w:szCs w:val="27"/>
          <w14:ligatures w14:val="none"/>
        </w:rPr>
        <w:t>How did you find God – or God find you?</w:t>
      </w:r>
    </w:p>
    <w:p w14:paraId="0D00CBED" w14:textId="77777777" w:rsidR="002F5AD7" w:rsidRPr="002F5AD7" w:rsidRDefault="002F5AD7" w:rsidP="002F5AD7">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2F5AD7">
        <w:rPr>
          <w:rFonts w:ascii="Arial" w:eastAsia="Times New Roman" w:hAnsi="Arial" w:cs="Arial"/>
          <w:color w:val="4D4D4D"/>
          <w:kern w:val="0"/>
          <w:sz w:val="27"/>
          <w:szCs w:val="27"/>
          <w14:ligatures w14:val="none"/>
        </w:rPr>
        <w:t>How can we show people in our community that they are precious to God, and to us?</w:t>
      </w:r>
    </w:p>
    <w:p w14:paraId="729BF107" w14:textId="77777777" w:rsidR="002F5AD7" w:rsidRPr="002F5AD7" w:rsidRDefault="002F5AD7" w:rsidP="002F5AD7">
      <w:pPr>
        <w:shd w:val="clear" w:color="auto" w:fill="FFFFFF"/>
        <w:spacing w:after="150" w:line="375" w:lineRule="atLeast"/>
        <w:rPr>
          <w:rFonts w:ascii="Arial" w:eastAsia="Times New Roman" w:hAnsi="Arial" w:cs="Arial"/>
          <w:color w:val="4D4D4D"/>
          <w:kern w:val="0"/>
          <w:sz w:val="27"/>
          <w:szCs w:val="27"/>
          <w14:ligatures w14:val="none"/>
        </w:rPr>
      </w:pPr>
      <w:r w:rsidRPr="002F5AD7">
        <w:rPr>
          <w:rFonts w:ascii="Arial" w:eastAsia="Times New Roman" w:hAnsi="Arial" w:cs="Arial"/>
          <w:color w:val="4D4D4D"/>
          <w:kern w:val="0"/>
          <w:sz w:val="27"/>
          <w:szCs w:val="27"/>
          <w14:ligatures w14:val="none"/>
        </w:rPr>
        <w:t> </w:t>
      </w:r>
    </w:p>
    <w:p w14:paraId="03CAC83C" w14:textId="77777777" w:rsidR="002F5AD7" w:rsidRPr="002F5AD7" w:rsidRDefault="002F5AD7" w:rsidP="002F5AD7">
      <w:pPr>
        <w:shd w:val="clear" w:color="auto" w:fill="FFFFFF"/>
        <w:spacing w:after="150" w:line="240" w:lineRule="auto"/>
        <w:outlineLvl w:val="1"/>
        <w:rPr>
          <w:rFonts w:ascii="Arial" w:eastAsia="Times New Roman" w:hAnsi="Arial" w:cs="Arial"/>
          <w:color w:val="000000"/>
          <w:kern w:val="0"/>
          <w:sz w:val="36"/>
          <w:szCs w:val="36"/>
          <w14:ligatures w14:val="none"/>
        </w:rPr>
      </w:pPr>
      <w:r w:rsidRPr="002F5AD7">
        <w:rPr>
          <w:rFonts w:ascii="Arial" w:eastAsia="Times New Roman" w:hAnsi="Arial" w:cs="Arial"/>
          <w:b/>
          <w:bCs/>
          <w:color w:val="103A71"/>
          <w:kern w:val="0"/>
          <w:sz w:val="36"/>
          <w:szCs w:val="36"/>
          <w14:ligatures w14:val="none"/>
        </w:rPr>
        <w:lastRenderedPageBreak/>
        <w:t>Prayer</w:t>
      </w:r>
    </w:p>
    <w:p w14:paraId="10FB512B" w14:textId="77777777" w:rsidR="002F5AD7" w:rsidRPr="002F5AD7" w:rsidRDefault="002F5AD7" w:rsidP="002F5AD7">
      <w:pPr>
        <w:shd w:val="clear" w:color="auto" w:fill="FFFFFF"/>
        <w:spacing w:after="150" w:line="375" w:lineRule="atLeast"/>
        <w:rPr>
          <w:rFonts w:ascii="Arial" w:eastAsia="Times New Roman" w:hAnsi="Arial" w:cs="Arial"/>
          <w:color w:val="4D4D4D"/>
          <w:kern w:val="0"/>
          <w:sz w:val="27"/>
          <w:szCs w:val="27"/>
          <w14:ligatures w14:val="none"/>
        </w:rPr>
      </w:pPr>
      <w:r w:rsidRPr="002F5AD7">
        <w:rPr>
          <w:rFonts w:ascii="Arial" w:eastAsia="Times New Roman" w:hAnsi="Arial" w:cs="Arial"/>
          <w:color w:val="4D4D4D"/>
          <w:kern w:val="0"/>
          <w:sz w:val="27"/>
          <w:szCs w:val="27"/>
          <w14:ligatures w14:val="none"/>
        </w:rPr>
        <w:t>Thank you, Jesus, that, even when we go astray,</w:t>
      </w:r>
      <w:r w:rsidRPr="002F5AD7">
        <w:rPr>
          <w:rFonts w:ascii="Arial" w:eastAsia="Times New Roman" w:hAnsi="Arial" w:cs="Arial"/>
          <w:color w:val="4D4D4D"/>
          <w:kern w:val="0"/>
          <w:sz w:val="27"/>
          <w:szCs w:val="27"/>
          <w14:ligatures w14:val="none"/>
        </w:rPr>
        <w:br/>
        <w:t>we are worth finding</w:t>
      </w:r>
      <w:r w:rsidRPr="002F5AD7">
        <w:rPr>
          <w:rFonts w:ascii="Arial" w:eastAsia="Times New Roman" w:hAnsi="Arial" w:cs="Arial"/>
          <w:color w:val="4D4D4D"/>
          <w:kern w:val="0"/>
          <w:sz w:val="27"/>
          <w:szCs w:val="27"/>
          <w14:ligatures w14:val="none"/>
        </w:rPr>
        <w:br/>
        <w:t>and you want us to be part of your flock.</w:t>
      </w:r>
      <w:r w:rsidRPr="002F5AD7">
        <w:rPr>
          <w:rFonts w:ascii="Arial" w:eastAsia="Times New Roman" w:hAnsi="Arial" w:cs="Arial"/>
          <w:color w:val="4D4D4D"/>
          <w:kern w:val="0"/>
          <w:sz w:val="27"/>
          <w:szCs w:val="27"/>
          <w14:ligatures w14:val="none"/>
        </w:rPr>
        <w:br/>
        <w:t>Please help us to be the best we can be,</w:t>
      </w:r>
      <w:r w:rsidRPr="002F5AD7">
        <w:rPr>
          <w:rFonts w:ascii="Arial" w:eastAsia="Times New Roman" w:hAnsi="Arial" w:cs="Arial"/>
          <w:color w:val="4D4D4D"/>
          <w:kern w:val="0"/>
          <w:sz w:val="27"/>
          <w:szCs w:val="27"/>
          <w14:ligatures w14:val="none"/>
        </w:rPr>
        <w:br/>
        <w:t>living how you want us to.</w:t>
      </w:r>
      <w:r w:rsidRPr="002F5AD7">
        <w:rPr>
          <w:rFonts w:ascii="Arial" w:eastAsia="Times New Roman" w:hAnsi="Arial" w:cs="Arial"/>
          <w:color w:val="4D4D4D"/>
          <w:kern w:val="0"/>
          <w:sz w:val="27"/>
          <w:szCs w:val="27"/>
          <w14:ligatures w14:val="none"/>
        </w:rPr>
        <w:br/>
      </w:r>
      <w:r w:rsidRPr="002F5AD7">
        <w:rPr>
          <w:rFonts w:ascii="Arial" w:eastAsia="Times New Roman" w:hAnsi="Arial" w:cs="Arial"/>
          <w:b/>
          <w:bCs/>
          <w:color w:val="4D4D4D"/>
          <w:kern w:val="0"/>
          <w:sz w:val="27"/>
          <w:szCs w:val="27"/>
          <w14:ligatures w14:val="none"/>
        </w:rPr>
        <w:t>Amen.</w:t>
      </w:r>
    </w:p>
    <w:p w14:paraId="72B82233" w14:textId="77777777" w:rsidR="002F5AD7" w:rsidRDefault="002F5AD7"/>
    <w:sectPr w:rsidR="002F5AD7" w:rsidSect="003857A1">
      <w:pgSz w:w="11906" w:h="16838"/>
      <w:pgMar w:top="851" w:right="1077" w:bottom="907" w:left="107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A2845"/>
    <w:multiLevelType w:val="multilevel"/>
    <w:tmpl w:val="1D22F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D524322"/>
    <w:multiLevelType w:val="multilevel"/>
    <w:tmpl w:val="78F6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23258095">
    <w:abstractNumId w:val="1"/>
  </w:num>
  <w:num w:numId="2" w16cid:durableId="1657680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AD7"/>
    <w:rsid w:val="002F5AD7"/>
    <w:rsid w:val="003857A1"/>
    <w:rsid w:val="00E579C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E648167"/>
  <w15:chartTrackingRefBased/>
  <w15:docId w15:val="{3BAFF502-1978-A141-9DEF-12CA8DEAC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5A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F5A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F5A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5A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5A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5A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5A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5A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5A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5A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F5A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F5A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5A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5A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5A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5A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5A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5AD7"/>
    <w:rPr>
      <w:rFonts w:eastAsiaTheme="majorEastAsia" w:cstheme="majorBidi"/>
      <w:color w:val="272727" w:themeColor="text1" w:themeTint="D8"/>
    </w:rPr>
  </w:style>
  <w:style w:type="paragraph" w:styleId="Title">
    <w:name w:val="Title"/>
    <w:basedOn w:val="Normal"/>
    <w:next w:val="Normal"/>
    <w:link w:val="TitleChar"/>
    <w:uiPriority w:val="10"/>
    <w:qFormat/>
    <w:rsid w:val="002F5A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5A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5A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5A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5AD7"/>
    <w:pPr>
      <w:spacing w:before="160"/>
      <w:jc w:val="center"/>
    </w:pPr>
    <w:rPr>
      <w:i/>
      <w:iCs/>
      <w:color w:val="404040" w:themeColor="text1" w:themeTint="BF"/>
    </w:rPr>
  </w:style>
  <w:style w:type="character" w:customStyle="1" w:styleId="QuoteChar">
    <w:name w:val="Quote Char"/>
    <w:basedOn w:val="DefaultParagraphFont"/>
    <w:link w:val="Quote"/>
    <w:uiPriority w:val="29"/>
    <w:rsid w:val="002F5AD7"/>
    <w:rPr>
      <w:i/>
      <w:iCs/>
      <w:color w:val="404040" w:themeColor="text1" w:themeTint="BF"/>
    </w:rPr>
  </w:style>
  <w:style w:type="paragraph" w:styleId="ListParagraph">
    <w:name w:val="List Paragraph"/>
    <w:basedOn w:val="Normal"/>
    <w:uiPriority w:val="34"/>
    <w:qFormat/>
    <w:rsid w:val="002F5AD7"/>
    <w:pPr>
      <w:ind w:left="720"/>
      <w:contextualSpacing/>
    </w:pPr>
  </w:style>
  <w:style w:type="character" w:styleId="IntenseEmphasis">
    <w:name w:val="Intense Emphasis"/>
    <w:basedOn w:val="DefaultParagraphFont"/>
    <w:uiPriority w:val="21"/>
    <w:qFormat/>
    <w:rsid w:val="002F5AD7"/>
    <w:rPr>
      <w:i/>
      <w:iCs/>
      <w:color w:val="0F4761" w:themeColor="accent1" w:themeShade="BF"/>
    </w:rPr>
  </w:style>
  <w:style w:type="paragraph" w:styleId="IntenseQuote">
    <w:name w:val="Intense Quote"/>
    <w:basedOn w:val="Normal"/>
    <w:next w:val="Normal"/>
    <w:link w:val="IntenseQuoteChar"/>
    <w:uiPriority w:val="30"/>
    <w:qFormat/>
    <w:rsid w:val="002F5A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5AD7"/>
    <w:rPr>
      <w:i/>
      <w:iCs/>
      <w:color w:val="0F4761" w:themeColor="accent1" w:themeShade="BF"/>
    </w:rPr>
  </w:style>
  <w:style w:type="character" w:styleId="IntenseReference">
    <w:name w:val="Intense Reference"/>
    <w:basedOn w:val="DefaultParagraphFont"/>
    <w:uiPriority w:val="32"/>
    <w:qFormat/>
    <w:rsid w:val="002F5AD7"/>
    <w:rPr>
      <w:b/>
      <w:bCs/>
      <w:smallCaps/>
      <w:color w:val="0F4761" w:themeColor="accent1" w:themeShade="BF"/>
      <w:spacing w:val="5"/>
    </w:rPr>
  </w:style>
  <w:style w:type="character" w:styleId="Strong">
    <w:name w:val="Strong"/>
    <w:basedOn w:val="DefaultParagraphFont"/>
    <w:uiPriority w:val="22"/>
    <w:qFormat/>
    <w:rsid w:val="002F5AD7"/>
    <w:rPr>
      <w:b/>
      <w:bCs/>
    </w:rPr>
  </w:style>
  <w:style w:type="character" w:customStyle="1" w:styleId="bluetext">
    <w:name w:val="bluetext"/>
    <w:basedOn w:val="DefaultParagraphFont"/>
    <w:rsid w:val="002F5AD7"/>
  </w:style>
  <w:style w:type="paragraph" w:styleId="NormalWeb">
    <w:name w:val="Normal (Web)"/>
    <w:basedOn w:val="Normal"/>
    <w:uiPriority w:val="99"/>
    <w:semiHidden/>
    <w:unhideWhenUsed/>
    <w:rsid w:val="002F5AD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2F5AD7"/>
    <w:rPr>
      <w:i/>
      <w:iCs/>
    </w:rPr>
  </w:style>
  <w:style w:type="character" w:styleId="Hyperlink">
    <w:name w:val="Hyperlink"/>
    <w:basedOn w:val="DefaultParagraphFont"/>
    <w:uiPriority w:val="99"/>
    <w:semiHidden/>
    <w:unhideWhenUsed/>
    <w:rsid w:val="002F5A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rootsontheweb.com/media/29030/teddy-at-playground.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428</Words>
  <Characters>2443</Characters>
  <Application>Microsoft Office Word</Application>
  <DocSecurity>0</DocSecurity>
  <Lines>20</Lines>
  <Paragraphs>5</Paragraphs>
  <ScaleCrop>false</ScaleCrop>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dawnannwilliams1@gmail.com</dc:creator>
  <cp:keywords/>
  <dc:description/>
  <cp:lastModifiedBy>dawnannwilliams1@gmail.com</cp:lastModifiedBy>
  <cp:revision>2</cp:revision>
  <dcterms:created xsi:type="dcterms:W3CDTF">2025-09-10T16:30:00Z</dcterms:created>
  <dcterms:modified xsi:type="dcterms:W3CDTF">2025-09-10T16:38:00Z</dcterms:modified>
</cp:coreProperties>
</file>