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BEB2E" w14:textId="0D81AD32" w:rsidR="00596F02" w:rsidRDefault="00596F02" w:rsidP="00596F02">
      <w:pPr>
        <w:shd w:val="clear" w:color="auto" w:fill="FFFFFF"/>
        <w:spacing w:after="150" w:line="240" w:lineRule="auto"/>
        <w:outlineLvl w:val="1"/>
        <w:rPr>
          <w:rFonts w:ascii="Arial" w:eastAsia="Times New Roman" w:hAnsi="Arial" w:cs="Arial"/>
          <w:b/>
          <w:bCs/>
          <w:color w:val="103A71"/>
          <w:kern w:val="0"/>
          <w:sz w:val="32"/>
          <w:szCs w:val="32"/>
          <w14:ligatures w14:val="none"/>
        </w:rPr>
      </w:pPr>
      <w:r w:rsidRPr="00596F02">
        <w:rPr>
          <w:rFonts w:ascii="Arial" w:eastAsia="Times New Roman" w:hAnsi="Arial" w:cs="Arial"/>
          <w:b/>
          <w:bCs/>
          <w:color w:val="103A71"/>
          <w:kern w:val="0"/>
          <w:sz w:val="32"/>
          <w:szCs w:val="32"/>
          <w14:ligatures w14:val="none"/>
        </w:rPr>
        <w:t xml:space="preserve">Reflections Luke 5: 1-11 – </w:t>
      </w:r>
      <w:r>
        <w:rPr>
          <w:rFonts w:ascii="Arial" w:eastAsia="Times New Roman" w:hAnsi="Arial" w:cs="Arial"/>
          <w:b/>
          <w:bCs/>
          <w:color w:val="103A71"/>
          <w:kern w:val="0"/>
          <w:sz w:val="32"/>
          <w:szCs w:val="32"/>
          <w14:ligatures w14:val="none"/>
        </w:rPr>
        <w:t>9-155 February 2025</w:t>
      </w:r>
    </w:p>
    <w:p w14:paraId="0B706FB9" w14:textId="0D45FBDC" w:rsidR="00596F02" w:rsidRDefault="00596F02" w:rsidP="00596F02">
      <w:pPr>
        <w:shd w:val="clear" w:color="auto" w:fill="FFFFFF"/>
        <w:spacing w:after="150" w:line="240" w:lineRule="auto"/>
        <w:outlineLvl w:val="1"/>
        <w:rPr>
          <w:rFonts w:ascii="Arial" w:eastAsia="Times New Roman" w:hAnsi="Arial" w:cs="Arial"/>
          <w:b/>
          <w:bCs/>
          <w:color w:val="103A71"/>
          <w:kern w:val="0"/>
          <w:sz w:val="32"/>
          <w:szCs w:val="32"/>
          <w14:ligatures w14:val="none"/>
        </w:rPr>
      </w:pPr>
      <w:r w:rsidRPr="00596F02">
        <w:rPr>
          <w:rFonts w:ascii="Arial" w:eastAsia="Times New Roman" w:hAnsi="Arial" w:cs="Arial"/>
          <w:b/>
          <w:bCs/>
          <w:color w:val="103A71"/>
          <w:kern w:val="0"/>
          <w:sz w:val="32"/>
          <w:szCs w:val="32"/>
          <w14:ligatures w14:val="none"/>
        </w:rPr>
        <w:t>Whom shall I send?</w:t>
      </w:r>
    </w:p>
    <w:p w14:paraId="551CDBE6" w14:textId="77777777" w:rsidR="00596F02" w:rsidRPr="00596F02" w:rsidRDefault="00596F02" w:rsidP="00596F02">
      <w:pPr>
        <w:shd w:val="clear" w:color="auto" w:fill="FFFFFF"/>
        <w:spacing w:after="150" w:line="240" w:lineRule="auto"/>
        <w:outlineLvl w:val="1"/>
        <w:rPr>
          <w:rFonts w:ascii="Arial" w:eastAsia="Times New Roman" w:hAnsi="Arial" w:cs="Arial"/>
          <w:b/>
          <w:bCs/>
          <w:color w:val="103A71"/>
          <w:kern w:val="0"/>
          <w:sz w:val="32"/>
          <w:szCs w:val="32"/>
          <w14:ligatures w14:val="none"/>
        </w:rPr>
      </w:pPr>
    </w:p>
    <w:p w14:paraId="65F5297C" w14:textId="737AB1E5" w:rsidR="00596F02" w:rsidRPr="00596F02" w:rsidRDefault="00596F02" w:rsidP="00596F02">
      <w:pPr>
        <w:shd w:val="clear" w:color="auto" w:fill="FFFFFF"/>
        <w:spacing w:after="150" w:line="240" w:lineRule="auto"/>
        <w:outlineLvl w:val="1"/>
        <w:rPr>
          <w:rFonts w:ascii="Arial" w:eastAsia="Times New Roman" w:hAnsi="Arial" w:cs="Arial"/>
          <w:color w:val="000000"/>
          <w:kern w:val="0"/>
          <w:sz w:val="32"/>
          <w:szCs w:val="32"/>
          <w14:ligatures w14:val="none"/>
        </w:rPr>
      </w:pPr>
      <w:r w:rsidRPr="00596F02">
        <w:rPr>
          <w:rFonts w:ascii="Arial" w:eastAsia="Times New Roman" w:hAnsi="Arial" w:cs="Arial"/>
          <w:b/>
          <w:bCs/>
          <w:color w:val="103A71"/>
          <w:kern w:val="0"/>
          <w:sz w:val="32"/>
          <w:szCs w:val="32"/>
          <w14:ligatures w14:val="none"/>
        </w:rPr>
        <w:t>Begin with an opening prayer</w:t>
      </w:r>
    </w:p>
    <w:p w14:paraId="09456F2A" w14:textId="77777777" w:rsidR="00596F02" w:rsidRPr="00596F02" w:rsidRDefault="00596F02" w:rsidP="00596F02">
      <w:pPr>
        <w:shd w:val="clear" w:color="auto" w:fill="FFFFFF"/>
        <w:spacing w:after="150" w:line="375" w:lineRule="atLeast"/>
        <w:rPr>
          <w:rFonts w:ascii="Arial" w:eastAsia="Times New Roman" w:hAnsi="Arial" w:cs="Arial"/>
          <w:color w:val="4D4D4D"/>
          <w:kern w:val="0"/>
          <w:sz w:val="27"/>
          <w:szCs w:val="27"/>
          <w14:ligatures w14:val="none"/>
        </w:rPr>
      </w:pPr>
      <w:r w:rsidRPr="00596F02">
        <w:rPr>
          <w:rFonts w:ascii="Arial" w:eastAsia="Times New Roman" w:hAnsi="Arial" w:cs="Arial"/>
          <w:color w:val="4D4D4D"/>
          <w:kern w:val="0"/>
          <w:sz w:val="27"/>
          <w:szCs w:val="27"/>
          <w14:ligatures w14:val="none"/>
        </w:rPr>
        <w:t xml:space="preserve">Holy God, we gather to worship you in </w:t>
      </w:r>
      <w:proofErr w:type="gramStart"/>
      <w:r w:rsidRPr="00596F02">
        <w:rPr>
          <w:rFonts w:ascii="Arial" w:eastAsia="Times New Roman" w:hAnsi="Arial" w:cs="Arial"/>
          <w:color w:val="4D4D4D"/>
          <w:kern w:val="0"/>
          <w:sz w:val="27"/>
          <w:szCs w:val="27"/>
          <w14:ligatures w14:val="none"/>
        </w:rPr>
        <w:t>all of</w:t>
      </w:r>
      <w:proofErr w:type="gramEnd"/>
      <w:r w:rsidRPr="00596F02">
        <w:rPr>
          <w:rFonts w:ascii="Arial" w:eastAsia="Times New Roman" w:hAnsi="Arial" w:cs="Arial"/>
          <w:color w:val="4D4D4D"/>
          <w:kern w:val="0"/>
          <w:sz w:val="27"/>
          <w:szCs w:val="27"/>
          <w14:ligatures w14:val="none"/>
        </w:rPr>
        <w:t xml:space="preserve"> your glory.</w:t>
      </w:r>
      <w:r w:rsidRPr="00596F02">
        <w:rPr>
          <w:rFonts w:ascii="Arial" w:eastAsia="Times New Roman" w:hAnsi="Arial" w:cs="Arial"/>
          <w:color w:val="4D4D4D"/>
          <w:kern w:val="0"/>
          <w:sz w:val="27"/>
          <w:szCs w:val="27"/>
          <w14:ligatures w14:val="none"/>
        </w:rPr>
        <w:br/>
        <w:t>Fill this place with your Holy Spirit and help us</w:t>
      </w:r>
      <w:r w:rsidRPr="00596F02">
        <w:rPr>
          <w:rFonts w:ascii="Arial" w:eastAsia="Times New Roman" w:hAnsi="Arial" w:cs="Arial"/>
          <w:color w:val="4D4D4D"/>
          <w:kern w:val="0"/>
          <w:sz w:val="27"/>
          <w:szCs w:val="27"/>
          <w14:ligatures w14:val="none"/>
        </w:rPr>
        <w:br/>
        <w:t>to see more of who you really are.</w:t>
      </w:r>
      <w:r w:rsidRPr="00596F02">
        <w:rPr>
          <w:rFonts w:ascii="Arial" w:eastAsia="Times New Roman" w:hAnsi="Arial" w:cs="Arial"/>
          <w:color w:val="4D4D4D"/>
          <w:kern w:val="0"/>
          <w:sz w:val="27"/>
          <w:szCs w:val="27"/>
          <w14:ligatures w14:val="none"/>
        </w:rPr>
        <w:br/>
        <w:t>Come, meet us and prepare us to do your will.</w:t>
      </w:r>
      <w:r w:rsidRPr="00596F02">
        <w:rPr>
          <w:rFonts w:ascii="Arial" w:eastAsia="Times New Roman" w:hAnsi="Arial" w:cs="Arial"/>
          <w:b/>
          <w:bCs/>
          <w:color w:val="4D4D4D"/>
          <w:kern w:val="0"/>
          <w:sz w:val="27"/>
          <w:szCs w:val="27"/>
          <w14:ligatures w14:val="none"/>
        </w:rPr>
        <w:t> Amen</w:t>
      </w:r>
    </w:p>
    <w:p w14:paraId="47C64E10" w14:textId="77777777" w:rsidR="00596F02" w:rsidRPr="00596F02" w:rsidRDefault="00596F02" w:rsidP="00596F02">
      <w:pPr>
        <w:shd w:val="clear" w:color="auto" w:fill="FFFFFF"/>
        <w:spacing w:after="150" w:line="375" w:lineRule="atLeast"/>
        <w:rPr>
          <w:rFonts w:ascii="Arial" w:eastAsia="Times New Roman" w:hAnsi="Arial" w:cs="Arial"/>
          <w:color w:val="4D4D4D"/>
          <w:kern w:val="0"/>
          <w:sz w:val="27"/>
          <w:szCs w:val="27"/>
          <w14:ligatures w14:val="none"/>
        </w:rPr>
      </w:pPr>
      <w:r w:rsidRPr="00596F02">
        <w:rPr>
          <w:rFonts w:ascii="Arial" w:eastAsia="Times New Roman" w:hAnsi="Arial" w:cs="Arial"/>
          <w:color w:val="4D4D4D"/>
          <w:kern w:val="0"/>
          <w:sz w:val="27"/>
          <w:szCs w:val="27"/>
          <w14:ligatures w14:val="none"/>
        </w:rPr>
        <w:t> </w:t>
      </w:r>
    </w:p>
    <w:p w14:paraId="1DAD914F" w14:textId="77777777" w:rsidR="00596F02" w:rsidRPr="00596F02" w:rsidRDefault="00596F02" w:rsidP="00596F02">
      <w:pPr>
        <w:shd w:val="clear" w:color="auto" w:fill="FFFFFF"/>
        <w:spacing w:after="150" w:line="240" w:lineRule="auto"/>
        <w:outlineLvl w:val="1"/>
        <w:rPr>
          <w:rFonts w:ascii="Arial" w:eastAsia="Times New Roman" w:hAnsi="Arial" w:cs="Arial"/>
          <w:color w:val="000000"/>
          <w:kern w:val="0"/>
          <w:sz w:val="32"/>
          <w:szCs w:val="32"/>
          <w14:ligatures w14:val="none"/>
        </w:rPr>
      </w:pPr>
      <w:r w:rsidRPr="00596F02">
        <w:rPr>
          <w:rFonts w:ascii="Arial" w:eastAsia="Times New Roman" w:hAnsi="Arial" w:cs="Arial"/>
          <w:b/>
          <w:bCs/>
          <w:color w:val="103A71"/>
          <w:kern w:val="0"/>
          <w:sz w:val="32"/>
          <w:szCs w:val="32"/>
          <w14:ligatures w14:val="none"/>
        </w:rPr>
        <w:t>Read the passage</w:t>
      </w:r>
    </w:p>
    <w:p w14:paraId="26AC40D8" w14:textId="77777777" w:rsidR="00596F02" w:rsidRPr="00596F02" w:rsidRDefault="00596F02" w:rsidP="00596F02">
      <w:pPr>
        <w:shd w:val="clear" w:color="auto" w:fill="FFFFFF"/>
        <w:spacing w:after="150" w:line="375" w:lineRule="atLeast"/>
        <w:rPr>
          <w:rFonts w:ascii="Arial" w:eastAsia="Times New Roman" w:hAnsi="Arial" w:cs="Arial"/>
          <w:color w:val="4D4D4D"/>
          <w:kern w:val="0"/>
          <w:sz w:val="27"/>
          <w:szCs w:val="27"/>
          <w14:ligatures w14:val="none"/>
        </w:rPr>
      </w:pPr>
      <w:r w:rsidRPr="00596F02">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093BC243" w14:textId="3B7D2108" w:rsidR="00596F02" w:rsidRPr="00596F02" w:rsidRDefault="00596F02" w:rsidP="00596F02">
      <w:pPr>
        <w:shd w:val="clear" w:color="auto" w:fill="FFFFFF"/>
        <w:spacing w:after="150" w:line="375" w:lineRule="atLeast"/>
        <w:rPr>
          <w:rFonts w:ascii="Arial" w:eastAsia="Times New Roman" w:hAnsi="Arial" w:cs="Arial"/>
          <w:color w:val="4D4D4D"/>
          <w:kern w:val="0"/>
          <w:sz w:val="32"/>
          <w:szCs w:val="32"/>
          <w14:ligatures w14:val="none"/>
        </w:rPr>
      </w:pPr>
      <w:r w:rsidRPr="00596F02">
        <w:rPr>
          <w:rFonts w:ascii="Arial" w:eastAsia="Times New Roman" w:hAnsi="Arial" w:cs="Arial"/>
          <w:color w:val="4D4D4D"/>
          <w:kern w:val="0"/>
          <w:sz w:val="32"/>
          <w:szCs w:val="32"/>
          <w14:ligatures w14:val="none"/>
        </w:rPr>
        <w:t>Luke 5: 1-11</w:t>
      </w:r>
    </w:p>
    <w:p w14:paraId="4C8FE4D1" w14:textId="77777777" w:rsidR="00596F02" w:rsidRPr="00596F02" w:rsidRDefault="00596F02" w:rsidP="00596F02">
      <w:p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596F02">
        <w:rPr>
          <w:rFonts w:ascii="Segoe UI" w:eastAsia="Times New Roman" w:hAnsi="Segoe UI" w:cs="Segoe UI"/>
          <w:b/>
          <w:bCs/>
          <w:color w:val="000000"/>
          <w:kern w:val="0"/>
          <w:sz w:val="27"/>
          <w:szCs w:val="27"/>
          <w14:ligatures w14:val="none"/>
        </w:rPr>
        <w:t>Jesus Calls His First Disciples</w:t>
      </w:r>
    </w:p>
    <w:p w14:paraId="474A1079" w14:textId="77777777" w:rsidR="00596F02" w:rsidRPr="00596F02" w:rsidRDefault="00596F02" w:rsidP="00596F02">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596F02">
        <w:rPr>
          <w:rFonts w:ascii="Calibri" w:eastAsia="Times New Roman" w:hAnsi="Calibri" w:cs="Calibri"/>
          <w:b/>
          <w:bCs/>
          <w:color w:val="000000"/>
          <w:kern w:val="0"/>
          <w:sz w:val="28"/>
          <w:szCs w:val="28"/>
          <w14:ligatures w14:val="none"/>
        </w:rPr>
        <w:t>5 </w:t>
      </w:r>
      <w:r w:rsidRPr="00596F02">
        <w:rPr>
          <w:rFonts w:ascii="Calibri" w:eastAsia="Times New Roman" w:hAnsi="Calibri" w:cs="Calibri"/>
          <w:color w:val="000000"/>
          <w:kern w:val="0"/>
          <w:sz w:val="28"/>
          <w:szCs w:val="28"/>
          <w14:ligatures w14:val="none"/>
        </w:rPr>
        <w:t>One day as Jesus was standing by the Lake of Gennesaret,</w:t>
      </w:r>
      <w:r w:rsidRPr="00596F02">
        <w:rPr>
          <w:rFonts w:ascii="Calibri" w:eastAsia="Times New Roman" w:hAnsi="Calibri" w:cs="Calibri"/>
          <w:color w:val="000000"/>
          <w:kern w:val="0"/>
          <w:sz w:val="28"/>
          <w:szCs w:val="28"/>
          <w:vertAlign w:val="superscript"/>
          <w14:ligatures w14:val="none"/>
        </w:rPr>
        <w:t>[</w:t>
      </w:r>
      <w:hyperlink r:id="rId5" w:anchor="fen-NIV-25109a" w:tooltip="See footnote a" w:history="1">
        <w:r w:rsidRPr="00596F02">
          <w:rPr>
            <w:rFonts w:ascii="Calibri" w:eastAsia="Times New Roman" w:hAnsi="Calibri" w:cs="Calibri"/>
            <w:color w:val="4A4A4A"/>
            <w:kern w:val="0"/>
            <w:sz w:val="28"/>
            <w:szCs w:val="28"/>
            <w:u w:val="single"/>
            <w:vertAlign w:val="superscript"/>
            <w14:ligatures w14:val="none"/>
          </w:rPr>
          <w:t>a</w:t>
        </w:r>
      </w:hyperlink>
      <w:r w:rsidRPr="00596F02">
        <w:rPr>
          <w:rFonts w:ascii="Calibri" w:eastAsia="Times New Roman" w:hAnsi="Calibri" w:cs="Calibri"/>
          <w:color w:val="000000"/>
          <w:kern w:val="0"/>
          <w:sz w:val="28"/>
          <w:szCs w:val="28"/>
          <w:vertAlign w:val="superscript"/>
          <w14:ligatures w14:val="none"/>
        </w:rPr>
        <w:t>]</w:t>
      </w:r>
      <w:r w:rsidRPr="00596F02">
        <w:rPr>
          <w:rFonts w:ascii="Calibri" w:eastAsia="Times New Roman" w:hAnsi="Calibri" w:cs="Calibri"/>
          <w:color w:val="000000"/>
          <w:kern w:val="0"/>
          <w:sz w:val="28"/>
          <w:szCs w:val="28"/>
          <w14:ligatures w14:val="none"/>
        </w:rPr>
        <w:t> the people were crowding around him and listening to the word of God. </w:t>
      </w:r>
      <w:r w:rsidRPr="00596F02">
        <w:rPr>
          <w:rFonts w:ascii="Calibri" w:eastAsia="Times New Roman" w:hAnsi="Calibri" w:cs="Calibri"/>
          <w:b/>
          <w:bCs/>
          <w:color w:val="000000"/>
          <w:kern w:val="0"/>
          <w:sz w:val="28"/>
          <w:szCs w:val="28"/>
          <w:vertAlign w:val="superscript"/>
          <w14:ligatures w14:val="none"/>
        </w:rPr>
        <w:t>2 </w:t>
      </w:r>
      <w:r w:rsidRPr="00596F02">
        <w:rPr>
          <w:rFonts w:ascii="Calibri" w:eastAsia="Times New Roman" w:hAnsi="Calibri" w:cs="Calibri"/>
          <w:color w:val="000000"/>
          <w:kern w:val="0"/>
          <w:sz w:val="28"/>
          <w:szCs w:val="28"/>
          <w14:ligatures w14:val="none"/>
        </w:rPr>
        <w:t>He saw at the water’s edge two boats, left there by the fishermen, who were washing their nets. </w:t>
      </w:r>
      <w:r w:rsidRPr="00596F02">
        <w:rPr>
          <w:rFonts w:ascii="Calibri" w:eastAsia="Times New Roman" w:hAnsi="Calibri" w:cs="Calibri"/>
          <w:b/>
          <w:bCs/>
          <w:color w:val="000000"/>
          <w:kern w:val="0"/>
          <w:sz w:val="28"/>
          <w:szCs w:val="28"/>
          <w:vertAlign w:val="superscript"/>
          <w14:ligatures w14:val="none"/>
        </w:rPr>
        <w:t>3 </w:t>
      </w:r>
      <w:r w:rsidRPr="00596F02">
        <w:rPr>
          <w:rFonts w:ascii="Calibri" w:eastAsia="Times New Roman" w:hAnsi="Calibri" w:cs="Calibri"/>
          <w:color w:val="000000"/>
          <w:kern w:val="0"/>
          <w:sz w:val="28"/>
          <w:szCs w:val="28"/>
          <w14:ligatures w14:val="none"/>
        </w:rPr>
        <w:t>He got into one of the boats, the one belonging to Simon, and asked him to put out a little from shore. Then he sat down and taught the people from the boat.</w:t>
      </w:r>
    </w:p>
    <w:p w14:paraId="7F66D708" w14:textId="77777777" w:rsidR="00596F02" w:rsidRPr="00596F02" w:rsidRDefault="00596F02" w:rsidP="00596F02">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596F02">
        <w:rPr>
          <w:rFonts w:ascii="Calibri" w:eastAsia="Times New Roman" w:hAnsi="Calibri" w:cs="Calibri"/>
          <w:b/>
          <w:bCs/>
          <w:color w:val="000000"/>
          <w:kern w:val="0"/>
          <w:sz w:val="28"/>
          <w:szCs w:val="28"/>
          <w:vertAlign w:val="superscript"/>
          <w14:ligatures w14:val="none"/>
        </w:rPr>
        <w:t>4 </w:t>
      </w:r>
      <w:r w:rsidRPr="00596F02">
        <w:rPr>
          <w:rFonts w:ascii="Calibri" w:eastAsia="Times New Roman" w:hAnsi="Calibri" w:cs="Calibri"/>
          <w:color w:val="000000"/>
          <w:kern w:val="0"/>
          <w:sz w:val="28"/>
          <w:szCs w:val="28"/>
          <w14:ligatures w14:val="none"/>
        </w:rPr>
        <w:t>When he had finished speaking, he said to Simon, “Put out into deep water, and let down the nets for a catch.”</w:t>
      </w:r>
    </w:p>
    <w:p w14:paraId="27544F62" w14:textId="77777777" w:rsidR="00596F02" w:rsidRPr="00596F02" w:rsidRDefault="00596F02" w:rsidP="00596F02">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596F02">
        <w:rPr>
          <w:rFonts w:ascii="Calibri" w:eastAsia="Times New Roman" w:hAnsi="Calibri" w:cs="Calibri"/>
          <w:b/>
          <w:bCs/>
          <w:color w:val="000000"/>
          <w:kern w:val="0"/>
          <w:sz w:val="28"/>
          <w:szCs w:val="28"/>
          <w:vertAlign w:val="superscript"/>
          <w14:ligatures w14:val="none"/>
        </w:rPr>
        <w:t>5 </w:t>
      </w:r>
      <w:r w:rsidRPr="00596F02">
        <w:rPr>
          <w:rFonts w:ascii="Calibri" w:eastAsia="Times New Roman" w:hAnsi="Calibri" w:cs="Calibri"/>
          <w:color w:val="000000"/>
          <w:kern w:val="0"/>
          <w:sz w:val="28"/>
          <w:szCs w:val="28"/>
          <w14:ligatures w14:val="none"/>
        </w:rPr>
        <w:t>Simon answered, “Master, we’ve worked hard all night and haven’t caught anything. But because you say so, I will let down the nets.”</w:t>
      </w:r>
    </w:p>
    <w:p w14:paraId="687637A5" w14:textId="77777777" w:rsidR="00596F02" w:rsidRPr="00596F02" w:rsidRDefault="00596F02" w:rsidP="00596F02">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596F02">
        <w:rPr>
          <w:rFonts w:ascii="Calibri" w:eastAsia="Times New Roman" w:hAnsi="Calibri" w:cs="Calibri"/>
          <w:b/>
          <w:bCs/>
          <w:color w:val="000000"/>
          <w:kern w:val="0"/>
          <w:sz w:val="28"/>
          <w:szCs w:val="28"/>
          <w:vertAlign w:val="superscript"/>
          <w14:ligatures w14:val="none"/>
        </w:rPr>
        <w:t>6 </w:t>
      </w:r>
      <w:r w:rsidRPr="00596F02">
        <w:rPr>
          <w:rFonts w:ascii="Calibri" w:eastAsia="Times New Roman" w:hAnsi="Calibri" w:cs="Calibri"/>
          <w:color w:val="000000"/>
          <w:kern w:val="0"/>
          <w:sz w:val="28"/>
          <w:szCs w:val="28"/>
          <w14:ligatures w14:val="none"/>
        </w:rPr>
        <w:t xml:space="preserve">When they had done so, they caught such </w:t>
      </w:r>
      <w:proofErr w:type="gramStart"/>
      <w:r w:rsidRPr="00596F02">
        <w:rPr>
          <w:rFonts w:ascii="Calibri" w:eastAsia="Times New Roman" w:hAnsi="Calibri" w:cs="Calibri"/>
          <w:color w:val="000000"/>
          <w:kern w:val="0"/>
          <w:sz w:val="28"/>
          <w:szCs w:val="28"/>
          <w14:ligatures w14:val="none"/>
        </w:rPr>
        <w:t>a large number of</w:t>
      </w:r>
      <w:proofErr w:type="gramEnd"/>
      <w:r w:rsidRPr="00596F02">
        <w:rPr>
          <w:rFonts w:ascii="Calibri" w:eastAsia="Times New Roman" w:hAnsi="Calibri" w:cs="Calibri"/>
          <w:color w:val="000000"/>
          <w:kern w:val="0"/>
          <w:sz w:val="28"/>
          <w:szCs w:val="28"/>
          <w14:ligatures w14:val="none"/>
        </w:rPr>
        <w:t xml:space="preserve"> fish that their nets began to break. </w:t>
      </w:r>
      <w:r w:rsidRPr="00596F02">
        <w:rPr>
          <w:rFonts w:ascii="Calibri" w:eastAsia="Times New Roman" w:hAnsi="Calibri" w:cs="Calibri"/>
          <w:b/>
          <w:bCs/>
          <w:color w:val="000000"/>
          <w:kern w:val="0"/>
          <w:sz w:val="28"/>
          <w:szCs w:val="28"/>
          <w:vertAlign w:val="superscript"/>
          <w14:ligatures w14:val="none"/>
        </w:rPr>
        <w:t>7 </w:t>
      </w:r>
      <w:r w:rsidRPr="00596F02">
        <w:rPr>
          <w:rFonts w:ascii="Calibri" w:eastAsia="Times New Roman" w:hAnsi="Calibri" w:cs="Calibri"/>
          <w:color w:val="000000"/>
          <w:kern w:val="0"/>
          <w:sz w:val="28"/>
          <w:szCs w:val="28"/>
          <w14:ligatures w14:val="none"/>
        </w:rPr>
        <w:t xml:space="preserve">So they </w:t>
      </w:r>
      <w:proofErr w:type="spellStart"/>
      <w:r w:rsidRPr="00596F02">
        <w:rPr>
          <w:rFonts w:ascii="Calibri" w:eastAsia="Times New Roman" w:hAnsi="Calibri" w:cs="Calibri"/>
          <w:color w:val="000000"/>
          <w:kern w:val="0"/>
          <w:sz w:val="28"/>
          <w:szCs w:val="28"/>
          <w14:ligatures w14:val="none"/>
        </w:rPr>
        <w:t>signaled</w:t>
      </w:r>
      <w:proofErr w:type="spellEnd"/>
      <w:r w:rsidRPr="00596F02">
        <w:rPr>
          <w:rFonts w:ascii="Calibri" w:eastAsia="Times New Roman" w:hAnsi="Calibri" w:cs="Calibri"/>
          <w:color w:val="000000"/>
          <w:kern w:val="0"/>
          <w:sz w:val="28"/>
          <w:szCs w:val="28"/>
          <w14:ligatures w14:val="none"/>
        </w:rPr>
        <w:t xml:space="preserve"> their partners in the other boat to come and help them, and they came and filled both boats so full that they began to sink.</w:t>
      </w:r>
    </w:p>
    <w:p w14:paraId="1A419501" w14:textId="77777777" w:rsidR="00596F02" w:rsidRPr="00596F02" w:rsidRDefault="00596F02" w:rsidP="00596F02">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596F02">
        <w:rPr>
          <w:rFonts w:ascii="Calibri" w:eastAsia="Times New Roman" w:hAnsi="Calibri" w:cs="Calibri"/>
          <w:b/>
          <w:bCs/>
          <w:color w:val="000000"/>
          <w:kern w:val="0"/>
          <w:sz w:val="28"/>
          <w:szCs w:val="28"/>
          <w:vertAlign w:val="superscript"/>
          <w14:ligatures w14:val="none"/>
        </w:rPr>
        <w:t>8 </w:t>
      </w:r>
      <w:r w:rsidRPr="00596F02">
        <w:rPr>
          <w:rFonts w:ascii="Calibri" w:eastAsia="Times New Roman" w:hAnsi="Calibri" w:cs="Calibri"/>
          <w:color w:val="000000"/>
          <w:kern w:val="0"/>
          <w:sz w:val="28"/>
          <w:szCs w:val="28"/>
          <w14:ligatures w14:val="none"/>
        </w:rPr>
        <w:t>When Simon Peter saw this, he fell at Jesus’ knees and said, “Go away from me, Lord; I am a sinful man!” </w:t>
      </w:r>
      <w:r w:rsidRPr="00596F02">
        <w:rPr>
          <w:rFonts w:ascii="Calibri" w:eastAsia="Times New Roman" w:hAnsi="Calibri" w:cs="Calibri"/>
          <w:b/>
          <w:bCs/>
          <w:color w:val="000000"/>
          <w:kern w:val="0"/>
          <w:sz w:val="28"/>
          <w:szCs w:val="28"/>
          <w:vertAlign w:val="superscript"/>
          <w14:ligatures w14:val="none"/>
        </w:rPr>
        <w:t>9 </w:t>
      </w:r>
      <w:r w:rsidRPr="00596F02">
        <w:rPr>
          <w:rFonts w:ascii="Calibri" w:eastAsia="Times New Roman" w:hAnsi="Calibri" w:cs="Calibri"/>
          <w:color w:val="000000"/>
          <w:kern w:val="0"/>
          <w:sz w:val="28"/>
          <w:szCs w:val="28"/>
          <w14:ligatures w14:val="none"/>
        </w:rPr>
        <w:t>For he and all his companions were astonished at the catch of fish they had taken, </w:t>
      </w:r>
      <w:r w:rsidRPr="00596F02">
        <w:rPr>
          <w:rFonts w:ascii="Calibri" w:eastAsia="Times New Roman" w:hAnsi="Calibri" w:cs="Calibri"/>
          <w:b/>
          <w:bCs/>
          <w:color w:val="000000"/>
          <w:kern w:val="0"/>
          <w:sz w:val="28"/>
          <w:szCs w:val="28"/>
          <w:vertAlign w:val="superscript"/>
          <w14:ligatures w14:val="none"/>
        </w:rPr>
        <w:t>10 </w:t>
      </w:r>
      <w:r w:rsidRPr="00596F02">
        <w:rPr>
          <w:rFonts w:ascii="Calibri" w:eastAsia="Times New Roman" w:hAnsi="Calibri" w:cs="Calibri"/>
          <w:color w:val="000000"/>
          <w:kern w:val="0"/>
          <w:sz w:val="28"/>
          <w:szCs w:val="28"/>
          <w14:ligatures w14:val="none"/>
        </w:rPr>
        <w:t>and so were James and John, the sons of Zebedee, Simon’s partners.</w:t>
      </w:r>
    </w:p>
    <w:p w14:paraId="60FDF598" w14:textId="77777777" w:rsidR="00596F02" w:rsidRPr="00596F02" w:rsidRDefault="00596F02" w:rsidP="00596F02">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596F02">
        <w:rPr>
          <w:rFonts w:ascii="Calibri" w:eastAsia="Times New Roman" w:hAnsi="Calibri" w:cs="Calibri"/>
          <w:color w:val="000000"/>
          <w:kern w:val="0"/>
          <w:sz w:val="28"/>
          <w:szCs w:val="28"/>
          <w14:ligatures w14:val="none"/>
        </w:rPr>
        <w:lastRenderedPageBreak/>
        <w:t>Then Jesus said to Simon, “Don’t be afraid; from now on you will fish for people.” </w:t>
      </w:r>
      <w:r w:rsidRPr="00596F02">
        <w:rPr>
          <w:rFonts w:ascii="Calibri" w:eastAsia="Times New Roman" w:hAnsi="Calibri" w:cs="Calibri"/>
          <w:b/>
          <w:bCs/>
          <w:color w:val="000000"/>
          <w:kern w:val="0"/>
          <w:sz w:val="28"/>
          <w:szCs w:val="28"/>
          <w:vertAlign w:val="superscript"/>
          <w14:ligatures w14:val="none"/>
        </w:rPr>
        <w:t>11 </w:t>
      </w:r>
      <w:r w:rsidRPr="00596F02">
        <w:rPr>
          <w:rFonts w:ascii="Calibri" w:eastAsia="Times New Roman" w:hAnsi="Calibri" w:cs="Calibri"/>
          <w:color w:val="000000"/>
          <w:kern w:val="0"/>
          <w:sz w:val="28"/>
          <w:szCs w:val="28"/>
          <w14:ligatures w14:val="none"/>
        </w:rPr>
        <w:t>So they pulled their boats up on shore, left everything and followed him.</w:t>
      </w:r>
    </w:p>
    <w:p w14:paraId="6230E1A2" w14:textId="5B73A806" w:rsidR="00596F02" w:rsidRPr="00596F02" w:rsidRDefault="00596F02" w:rsidP="00596F02">
      <w:pPr>
        <w:shd w:val="clear" w:color="auto" w:fill="FFFFFF"/>
        <w:spacing w:after="150" w:line="375" w:lineRule="atLeast"/>
        <w:rPr>
          <w:rFonts w:ascii="Arial" w:eastAsia="Times New Roman" w:hAnsi="Arial" w:cs="Arial"/>
          <w:color w:val="4D4D4D"/>
          <w:kern w:val="0"/>
          <w:sz w:val="27"/>
          <w:szCs w:val="27"/>
          <w14:ligatures w14:val="none"/>
        </w:rPr>
      </w:pPr>
      <w:r w:rsidRPr="00596F02">
        <w:rPr>
          <w:rFonts w:ascii="Arial" w:eastAsia="Times New Roman" w:hAnsi="Arial" w:cs="Arial"/>
          <w:b/>
          <w:bCs/>
          <w:color w:val="9E4778"/>
          <w:kern w:val="0"/>
          <w:sz w:val="32"/>
          <w:szCs w:val="32"/>
          <w14:ligatures w14:val="none"/>
        </w:rPr>
        <w:t>Explore and respond to the text</w:t>
      </w:r>
    </w:p>
    <w:p w14:paraId="084CFC1D" w14:textId="2EE0F2DA" w:rsidR="00596F02" w:rsidRPr="00596F02" w:rsidRDefault="00596F02" w:rsidP="00596F02">
      <w:pPr>
        <w:shd w:val="clear" w:color="auto" w:fill="FFFFFF"/>
        <w:spacing w:after="150" w:line="375" w:lineRule="atLeast"/>
        <w:rPr>
          <w:rFonts w:ascii="Arial" w:eastAsia="Times New Roman" w:hAnsi="Arial" w:cs="Arial"/>
          <w:color w:val="4D4D4D"/>
          <w:kern w:val="0"/>
          <w:sz w:val="27"/>
          <w:szCs w:val="27"/>
          <w14:ligatures w14:val="none"/>
        </w:rPr>
      </w:pPr>
      <w:r w:rsidRPr="00596F02">
        <w:rPr>
          <w:rFonts w:ascii="Arial" w:eastAsia="Times New Roman" w:hAnsi="Arial" w:cs="Arial"/>
          <w:i/>
          <w:iCs/>
          <w:color w:val="4D4D4D"/>
          <w:kern w:val="0"/>
          <w:sz w:val="27"/>
          <w:szCs w:val="27"/>
          <w14:ligatures w14:val="none"/>
        </w:rPr>
        <w:t>Start by reading the Bible notes below. You may want to read them more than once</w:t>
      </w:r>
      <w:r>
        <w:rPr>
          <w:rFonts w:ascii="Arial" w:eastAsia="Times New Roman" w:hAnsi="Arial" w:cs="Arial"/>
          <w:i/>
          <w:iCs/>
          <w:color w:val="4D4D4D"/>
          <w:kern w:val="0"/>
          <w:sz w:val="27"/>
          <w:szCs w:val="27"/>
          <w14:ligatures w14:val="none"/>
        </w:rPr>
        <w:t xml:space="preserve"> </w:t>
      </w:r>
      <w:r w:rsidRPr="00596F02">
        <w:rPr>
          <w:rFonts w:ascii="Arial" w:eastAsia="Times New Roman" w:hAnsi="Arial" w:cs="Arial"/>
          <w:i/>
          <w:iCs/>
          <w:color w:val="4D4D4D"/>
          <w:kern w:val="0"/>
          <w:sz w:val="27"/>
          <w:szCs w:val="27"/>
          <w14:ligatures w14:val="none"/>
        </w:rPr>
        <w:t>or pause after each paragraph to reflect on what you have read.</w:t>
      </w:r>
    </w:p>
    <w:p w14:paraId="23905D9E" w14:textId="77777777" w:rsidR="00596F02" w:rsidRDefault="00596F02" w:rsidP="00596F02">
      <w:pPr>
        <w:shd w:val="clear" w:color="auto" w:fill="FFFFFF"/>
        <w:spacing w:after="150" w:line="375" w:lineRule="atLeast"/>
        <w:rPr>
          <w:rFonts w:ascii="Arial" w:eastAsia="Times New Roman" w:hAnsi="Arial" w:cs="Arial"/>
          <w:color w:val="4D4D4D"/>
          <w:kern w:val="0"/>
          <w:sz w:val="27"/>
          <w:szCs w:val="27"/>
          <w14:ligatures w14:val="none"/>
        </w:rPr>
      </w:pPr>
      <w:r w:rsidRPr="00596F02">
        <w:rPr>
          <w:rFonts w:ascii="Arial" w:eastAsia="Times New Roman" w:hAnsi="Arial" w:cs="Arial"/>
          <w:color w:val="4D4D4D"/>
          <w:kern w:val="0"/>
          <w:sz w:val="27"/>
          <w:szCs w:val="27"/>
          <w14:ligatures w14:val="none"/>
        </w:rPr>
        <w:t> </w:t>
      </w:r>
    </w:p>
    <w:p w14:paraId="4CCA0A61" w14:textId="74643D6D" w:rsidR="00596F02" w:rsidRPr="00596F02" w:rsidRDefault="00596F02" w:rsidP="00596F02">
      <w:pPr>
        <w:shd w:val="clear" w:color="auto" w:fill="FFFFFF"/>
        <w:spacing w:after="150" w:line="375" w:lineRule="atLeast"/>
        <w:rPr>
          <w:rFonts w:ascii="Arial" w:eastAsia="Times New Roman" w:hAnsi="Arial" w:cs="Arial"/>
          <w:color w:val="4D4D4D"/>
          <w:kern w:val="0"/>
          <w:sz w:val="27"/>
          <w:szCs w:val="27"/>
          <w14:ligatures w14:val="none"/>
        </w:rPr>
      </w:pPr>
      <w:r w:rsidRPr="00596F02">
        <w:rPr>
          <w:rFonts w:ascii="Arial" w:eastAsia="Times New Roman" w:hAnsi="Arial" w:cs="Arial"/>
          <w:b/>
          <w:bCs/>
          <w:color w:val="9E4778"/>
          <w:kern w:val="0"/>
          <w:sz w:val="27"/>
          <w:szCs w:val="27"/>
          <w14:ligatures w14:val="none"/>
        </w:rPr>
        <w:t>Bible notes</w:t>
      </w:r>
      <w:r w:rsidRPr="00596F02">
        <w:rPr>
          <w:rFonts w:ascii="Arial" w:eastAsia="Times New Roman" w:hAnsi="Arial" w:cs="Arial"/>
          <w:b/>
          <w:bCs/>
          <w:color w:val="9E4778"/>
          <w:kern w:val="0"/>
          <w:sz w:val="27"/>
          <w:szCs w:val="27"/>
          <w14:ligatures w14:val="none"/>
        </w:rPr>
        <w:br/>
      </w:r>
      <w:r w:rsidRPr="00596F02">
        <w:rPr>
          <w:rFonts w:ascii="Arial" w:eastAsia="Times New Roman" w:hAnsi="Arial" w:cs="Arial"/>
          <w:color w:val="4D4D4D"/>
          <w:kern w:val="0"/>
          <w:sz w:val="27"/>
          <w:szCs w:val="27"/>
          <w14:ligatures w14:val="none"/>
        </w:rPr>
        <w:t>This episode falls hot on the heels of the healing of Simon’s mother-in-law at Capernaum. One can easily imagine the confusion and disruption caused by Jesus, who appears and does two miraculous things in quick succession and then, without much commentary, asks that Simon Peter follows him to catch people instead of fish. The response of Simon Peter and his colleagues to this call is shown by Luke to be the correct one. This call marks the next major phase of the story as Jesus gathers followers ‘who will listen to his teaching and witness his mighty acts and thus become qualified to teach and act with authority themselves’.1</w:t>
      </w:r>
    </w:p>
    <w:p w14:paraId="7DFD1303" w14:textId="77777777" w:rsidR="00596F02" w:rsidRPr="00596F02" w:rsidRDefault="00596F02" w:rsidP="00596F02">
      <w:pPr>
        <w:shd w:val="clear" w:color="auto" w:fill="FFFFFF"/>
        <w:spacing w:after="150" w:line="375" w:lineRule="atLeast"/>
        <w:rPr>
          <w:rFonts w:ascii="Arial" w:eastAsia="Times New Roman" w:hAnsi="Arial" w:cs="Arial"/>
          <w:color w:val="4D4D4D"/>
          <w:kern w:val="0"/>
          <w:sz w:val="27"/>
          <w:szCs w:val="27"/>
          <w14:ligatures w14:val="none"/>
        </w:rPr>
      </w:pPr>
      <w:r w:rsidRPr="00596F02">
        <w:rPr>
          <w:rFonts w:ascii="Arial" w:eastAsia="Times New Roman" w:hAnsi="Arial" w:cs="Arial"/>
          <w:color w:val="4D4D4D"/>
          <w:kern w:val="0"/>
          <w:sz w:val="27"/>
          <w:szCs w:val="27"/>
          <w14:ligatures w14:val="none"/>
        </w:rPr>
        <w:t>Not only does Simon Peter witness and understand Jesus’ ministry and person, he also correctly identifies himself as a sinner. Even though the fishermen catch nothing at night, when they would most likely have succeeded, they still acknowledge the worth of Jesus’ words as one who speaks with authority above the ordinary man. Simon Peter acknowledges Jesus as ‘Lord’ just as Elizabeth had also (1:43). As a result, Simon Peter abandons security and certainty to follow Jesus – as tradition has it, all the way to his own cross.</w:t>
      </w:r>
    </w:p>
    <w:p w14:paraId="70CF49E1" w14:textId="77777777" w:rsidR="00596F02" w:rsidRPr="00596F02" w:rsidRDefault="00596F02" w:rsidP="00596F02">
      <w:pPr>
        <w:shd w:val="clear" w:color="auto" w:fill="FFFFFF"/>
        <w:spacing w:after="150" w:line="375" w:lineRule="atLeast"/>
        <w:rPr>
          <w:rFonts w:ascii="Arial" w:eastAsia="Times New Roman" w:hAnsi="Arial" w:cs="Arial"/>
          <w:color w:val="4D4D4D"/>
          <w:kern w:val="0"/>
          <w:sz w:val="27"/>
          <w:szCs w:val="27"/>
          <w14:ligatures w14:val="none"/>
        </w:rPr>
      </w:pPr>
      <w:r w:rsidRPr="00596F02">
        <w:rPr>
          <w:rFonts w:ascii="Arial" w:eastAsia="Times New Roman" w:hAnsi="Arial" w:cs="Arial"/>
          <w:i/>
          <w:iCs/>
          <w:color w:val="4D4D4D"/>
          <w:kern w:val="0"/>
          <w:sz w:val="27"/>
          <w:szCs w:val="27"/>
          <w14:ligatures w14:val="none"/>
        </w:rPr>
        <w:t>1 John T Carroll, Luke: A Commentary, WJK, 2012, p.124</w:t>
      </w:r>
    </w:p>
    <w:p w14:paraId="5B523D3D" w14:textId="77777777" w:rsidR="00596F02" w:rsidRPr="00596F02" w:rsidRDefault="00596F02" w:rsidP="00596F02">
      <w:pPr>
        <w:shd w:val="clear" w:color="auto" w:fill="FFFFFF"/>
        <w:spacing w:after="150" w:line="375" w:lineRule="atLeast"/>
        <w:rPr>
          <w:rFonts w:ascii="Arial" w:eastAsia="Times New Roman" w:hAnsi="Arial" w:cs="Arial"/>
          <w:color w:val="4D4D4D"/>
          <w:kern w:val="0"/>
          <w:sz w:val="27"/>
          <w:szCs w:val="27"/>
          <w14:ligatures w14:val="none"/>
        </w:rPr>
      </w:pPr>
      <w:r w:rsidRPr="00596F02">
        <w:rPr>
          <w:rFonts w:ascii="Arial" w:eastAsia="Times New Roman" w:hAnsi="Arial" w:cs="Arial"/>
          <w:color w:val="4D4D4D"/>
          <w:kern w:val="0"/>
          <w:sz w:val="27"/>
          <w:szCs w:val="27"/>
          <w14:ligatures w14:val="none"/>
        </w:rPr>
        <w:t> </w:t>
      </w:r>
    </w:p>
    <w:p w14:paraId="524D0F4E" w14:textId="2F87043C" w:rsidR="00596F02" w:rsidRPr="00596F02" w:rsidRDefault="00596F02" w:rsidP="00596F02">
      <w:pPr>
        <w:shd w:val="clear" w:color="auto" w:fill="FFFFFF"/>
        <w:spacing w:after="150" w:line="375" w:lineRule="atLeast"/>
        <w:rPr>
          <w:rFonts w:ascii="Arial" w:eastAsia="Times New Roman" w:hAnsi="Arial" w:cs="Arial"/>
          <w:color w:val="4D4D4D"/>
          <w:kern w:val="0"/>
          <w:sz w:val="27"/>
          <w:szCs w:val="27"/>
          <w14:ligatures w14:val="none"/>
        </w:rPr>
      </w:pPr>
      <w:r w:rsidRPr="00596F02">
        <w:rPr>
          <w:rFonts w:ascii="Arial" w:eastAsia="Times New Roman" w:hAnsi="Arial" w:cs="Arial"/>
          <w:color w:val="4D4D4D"/>
          <w:kern w:val="0"/>
          <w:sz w:val="27"/>
          <w:szCs w:val="27"/>
          <w14:ligatures w14:val="none"/>
        </w:rPr>
        <w:t> </w:t>
      </w:r>
      <w:r w:rsidRPr="00596F02">
        <w:rPr>
          <w:rFonts w:ascii="Arial" w:eastAsia="Times New Roman" w:hAnsi="Arial" w:cs="Arial"/>
          <w:b/>
          <w:bCs/>
          <w:color w:val="9E4778"/>
          <w:kern w:val="0"/>
          <w:sz w:val="27"/>
          <w:szCs w:val="27"/>
          <w14:ligatures w14:val="none"/>
        </w:rPr>
        <w:t>Reflection</w:t>
      </w:r>
    </w:p>
    <w:p w14:paraId="71510005" w14:textId="77777777" w:rsidR="00596F02" w:rsidRPr="00596F02" w:rsidRDefault="00596F02" w:rsidP="00596F02">
      <w:pPr>
        <w:shd w:val="clear" w:color="auto" w:fill="FFFFFF"/>
        <w:spacing w:after="150" w:line="375" w:lineRule="atLeast"/>
        <w:rPr>
          <w:rFonts w:ascii="Arial" w:eastAsia="Times New Roman" w:hAnsi="Arial" w:cs="Arial"/>
          <w:color w:val="4D4D4D"/>
          <w:kern w:val="0"/>
          <w:sz w:val="27"/>
          <w:szCs w:val="27"/>
          <w14:ligatures w14:val="none"/>
        </w:rPr>
      </w:pPr>
      <w:r w:rsidRPr="00596F02">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4B7AB41B" w14:textId="77777777" w:rsidR="00596F02" w:rsidRPr="00596F02" w:rsidRDefault="00596F02" w:rsidP="00596F02">
      <w:pPr>
        <w:shd w:val="clear" w:color="auto" w:fill="FFFFFF"/>
        <w:spacing w:after="150" w:line="375" w:lineRule="atLeast"/>
        <w:rPr>
          <w:rFonts w:ascii="Arial" w:eastAsia="Times New Roman" w:hAnsi="Arial" w:cs="Arial"/>
          <w:color w:val="4D4D4D"/>
          <w:kern w:val="0"/>
          <w:sz w:val="27"/>
          <w:szCs w:val="27"/>
          <w14:ligatures w14:val="none"/>
        </w:rPr>
      </w:pPr>
      <w:r w:rsidRPr="00596F02">
        <w:rPr>
          <w:rFonts w:ascii="Arial" w:eastAsia="Times New Roman" w:hAnsi="Arial" w:cs="Arial"/>
          <w:color w:val="4D4D4D"/>
          <w:kern w:val="0"/>
          <w:sz w:val="27"/>
          <w:szCs w:val="27"/>
          <w14:ligatures w14:val="none"/>
        </w:rPr>
        <w:t xml:space="preserve">Simon Peter was a fisherman. Jesus told him that he would continue to fish, but for people. Peter was used to planning out a day’s catch of fish; now he was planning where to go and how to reach people. Similarly, can we give thought to how we can best meet people and to help them to see Jesus. If Jesus is going to </w:t>
      </w:r>
      <w:r w:rsidRPr="00596F02">
        <w:rPr>
          <w:rFonts w:ascii="Arial" w:eastAsia="Times New Roman" w:hAnsi="Arial" w:cs="Arial"/>
          <w:color w:val="4D4D4D"/>
          <w:kern w:val="0"/>
          <w:sz w:val="27"/>
          <w:szCs w:val="27"/>
          <w14:ligatures w14:val="none"/>
        </w:rPr>
        <w:lastRenderedPageBreak/>
        <w:t>encounter our friends and family in their workplaces or their homes, it will surely be through us!</w:t>
      </w:r>
    </w:p>
    <w:p w14:paraId="3D5C460D" w14:textId="77777777" w:rsidR="00596F02" w:rsidRPr="00596F02" w:rsidRDefault="00596F02" w:rsidP="00596F02">
      <w:pPr>
        <w:shd w:val="clear" w:color="auto" w:fill="FFFFFF"/>
        <w:spacing w:after="150" w:line="375" w:lineRule="atLeast"/>
        <w:rPr>
          <w:rFonts w:ascii="Arial" w:eastAsia="Times New Roman" w:hAnsi="Arial" w:cs="Arial"/>
          <w:color w:val="4D4D4D"/>
          <w:kern w:val="0"/>
          <w:sz w:val="27"/>
          <w:szCs w:val="27"/>
          <w14:ligatures w14:val="none"/>
        </w:rPr>
      </w:pPr>
      <w:r w:rsidRPr="00596F02">
        <w:rPr>
          <w:rFonts w:ascii="Arial" w:eastAsia="Times New Roman" w:hAnsi="Arial" w:cs="Arial"/>
          <w:color w:val="4D4D4D"/>
          <w:kern w:val="0"/>
          <w:sz w:val="27"/>
          <w:szCs w:val="27"/>
          <w14:ligatures w14:val="none"/>
        </w:rPr>
        <w:t> </w:t>
      </w:r>
    </w:p>
    <w:p w14:paraId="17F83D30" w14:textId="77777777" w:rsidR="00596F02" w:rsidRPr="00596F02" w:rsidRDefault="00596F02" w:rsidP="00596F02">
      <w:pPr>
        <w:shd w:val="clear" w:color="auto" w:fill="FFFFFF"/>
        <w:spacing w:after="150" w:line="240" w:lineRule="auto"/>
        <w:outlineLvl w:val="2"/>
        <w:rPr>
          <w:rFonts w:ascii="Arial" w:eastAsia="Times New Roman" w:hAnsi="Arial" w:cs="Arial"/>
          <w:color w:val="00396F"/>
          <w:kern w:val="0"/>
          <w:sz w:val="27"/>
          <w:szCs w:val="27"/>
          <w14:ligatures w14:val="none"/>
        </w:rPr>
      </w:pPr>
      <w:r w:rsidRPr="00596F02">
        <w:rPr>
          <w:rFonts w:ascii="Arial" w:eastAsia="Times New Roman" w:hAnsi="Arial" w:cs="Arial"/>
          <w:b/>
          <w:bCs/>
          <w:color w:val="9E4778"/>
          <w:kern w:val="0"/>
          <w:sz w:val="27"/>
          <w:szCs w:val="27"/>
          <w14:ligatures w14:val="none"/>
        </w:rPr>
        <w:t>Questions for reflection</w:t>
      </w:r>
    </w:p>
    <w:p w14:paraId="29501376" w14:textId="77777777" w:rsidR="00596F02" w:rsidRDefault="00596F02" w:rsidP="00596F02">
      <w:pPr>
        <w:shd w:val="clear" w:color="auto" w:fill="FFFFFF"/>
        <w:spacing w:after="150" w:line="375" w:lineRule="atLeast"/>
        <w:rPr>
          <w:rFonts w:ascii="Arial" w:eastAsia="Times New Roman" w:hAnsi="Arial" w:cs="Arial"/>
          <w:i/>
          <w:iCs/>
          <w:color w:val="4D4D4D"/>
          <w:kern w:val="0"/>
          <w:sz w:val="27"/>
          <w:szCs w:val="27"/>
          <w14:ligatures w14:val="none"/>
        </w:rPr>
      </w:pPr>
      <w:r w:rsidRPr="00596F02">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p w14:paraId="15CC51DE" w14:textId="77777777" w:rsidR="00596F02" w:rsidRPr="00596F02" w:rsidRDefault="00596F02" w:rsidP="00596F02">
      <w:pPr>
        <w:shd w:val="clear" w:color="auto" w:fill="FFFFFF"/>
        <w:spacing w:after="150" w:line="375" w:lineRule="atLeast"/>
        <w:rPr>
          <w:rFonts w:ascii="Arial" w:eastAsia="Times New Roman" w:hAnsi="Arial" w:cs="Arial"/>
          <w:color w:val="4D4D4D"/>
          <w:kern w:val="0"/>
          <w:sz w:val="27"/>
          <w:szCs w:val="27"/>
          <w14:ligatures w14:val="none"/>
        </w:rPr>
      </w:pPr>
    </w:p>
    <w:p w14:paraId="0007521D" w14:textId="77777777" w:rsidR="00596F02" w:rsidRPr="00596F02" w:rsidRDefault="00596F02" w:rsidP="00596F02">
      <w:pPr>
        <w:shd w:val="clear" w:color="auto" w:fill="FFFFFF"/>
        <w:spacing w:after="150" w:line="240" w:lineRule="auto"/>
        <w:outlineLvl w:val="1"/>
        <w:rPr>
          <w:rFonts w:ascii="Arial" w:eastAsia="Times New Roman" w:hAnsi="Arial" w:cs="Arial"/>
          <w:color w:val="000000"/>
          <w:kern w:val="0"/>
          <w:sz w:val="28"/>
          <w:szCs w:val="28"/>
          <w14:ligatures w14:val="none"/>
        </w:rPr>
      </w:pPr>
      <w:r w:rsidRPr="00596F02">
        <w:rPr>
          <w:rFonts w:ascii="Arial" w:eastAsia="Times New Roman" w:hAnsi="Arial" w:cs="Arial"/>
          <w:b/>
          <w:bCs/>
          <w:color w:val="9E4778"/>
          <w:kern w:val="0"/>
          <w:sz w:val="28"/>
          <w:szCs w:val="28"/>
          <w14:ligatures w14:val="none"/>
        </w:rPr>
        <w:t>First impressions</w:t>
      </w:r>
    </w:p>
    <w:p w14:paraId="33E5D783" w14:textId="788C8EB0" w:rsidR="00596F02" w:rsidRPr="00596F02" w:rsidRDefault="00596F02" w:rsidP="00596F02">
      <w:pPr>
        <w:shd w:val="clear" w:color="auto" w:fill="FFFFFF"/>
        <w:spacing w:after="150" w:line="375" w:lineRule="atLeast"/>
        <w:rPr>
          <w:rFonts w:ascii="Arial" w:eastAsia="Times New Roman" w:hAnsi="Arial" w:cs="Arial"/>
          <w:color w:val="4D4D4D"/>
          <w:kern w:val="0"/>
          <w:sz w:val="27"/>
          <w:szCs w:val="27"/>
          <w14:ligatures w14:val="none"/>
        </w:rPr>
      </w:pPr>
      <w:r w:rsidRPr="00596F02">
        <w:rPr>
          <w:rFonts w:ascii="Arial" w:eastAsia="Times New Roman" w:hAnsi="Arial" w:cs="Arial"/>
          <w:color w:val="993366"/>
          <w:kern w:val="0"/>
          <w:sz w:val="27"/>
          <w:szCs w:val="27"/>
          <w14:ligatures w14:val="none"/>
        </w:rPr>
        <w:t>You could also use the image and following questions to help introduce the theme.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206"/>
        <w:gridCol w:w="206"/>
      </w:tblGrid>
      <w:tr w:rsidR="00596F02" w:rsidRPr="00596F02" w14:paraId="35572E2D" w14:textId="77777777" w:rsidTr="00596F02">
        <w:tc>
          <w:tcPr>
            <w:tcW w:w="0" w:type="auto"/>
            <w:shd w:val="clear" w:color="auto" w:fill="FFFFFF"/>
            <w:vAlign w:val="center"/>
            <w:hideMark/>
          </w:tcPr>
          <w:p w14:paraId="1389802E" w14:textId="0A11CB80" w:rsidR="00596F02" w:rsidRPr="00596F02" w:rsidRDefault="00596F02" w:rsidP="00596F02">
            <w:pPr>
              <w:spacing w:after="0" w:line="240" w:lineRule="auto"/>
              <w:rPr>
                <w:rFonts w:ascii="Arial" w:eastAsia="Times New Roman" w:hAnsi="Arial" w:cs="Arial"/>
                <w:kern w:val="0"/>
                <w14:ligatures w14:val="none"/>
              </w:rPr>
            </w:pPr>
          </w:p>
        </w:tc>
        <w:tc>
          <w:tcPr>
            <w:tcW w:w="0" w:type="auto"/>
            <w:shd w:val="clear" w:color="auto" w:fill="FFFFFF"/>
            <w:vAlign w:val="center"/>
            <w:hideMark/>
          </w:tcPr>
          <w:p w14:paraId="1D071FAF" w14:textId="69BA4052" w:rsidR="00596F02" w:rsidRPr="00596F02" w:rsidRDefault="00596F02" w:rsidP="00596F02">
            <w:pPr>
              <w:spacing w:after="150" w:line="375" w:lineRule="atLeast"/>
              <w:rPr>
                <w:rFonts w:ascii="Arial" w:eastAsia="Times New Roman" w:hAnsi="Arial" w:cs="Arial"/>
                <w:color w:val="4D4D4D"/>
                <w:kern w:val="0"/>
                <w:sz w:val="21"/>
                <w:szCs w:val="21"/>
                <w14:ligatures w14:val="none"/>
              </w:rPr>
            </w:pPr>
          </w:p>
        </w:tc>
      </w:tr>
    </w:tbl>
    <w:p w14:paraId="6B9588D0" w14:textId="7802518C" w:rsidR="00596F02" w:rsidRPr="00596F02" w:rsidRDefault="00596F02" w:rsidP="00596F02">
      <w:pPr>
        <w:shd w:val="clear" w:color="auto" w:fill="FFFFFF"/>
        <w:spacing w:after="150" w:line="375" w:lineRule="atLeast"/>
        <w:rPr>
          <w:rFonts w:ascii="Arial" w:eastAsia="Times New Roman" w:hAnsi="Arial" w:cs="Arial"/>
          <w:color w:val="4D4D4D"/>
          <w:kern w:val="0"/>
          <w:sz w:val="27"/>
          <w:szCs w:val="27"/>
          <w14:ligatures w14:val="none"/>
        </w:rPr>
      </w:pPr>
      <w:r w:rsidRPr="00596F02">
        <w:rPr>
          <w:rFonts w:ascii="Arial" w:eastAsia="Times New Roman" w:hAnsi="Arial" w:cs="Arial"/>
          <w:noProof/>
          <w:color w:val="0000FF"/>
          <w:kern w:val="0"/>
          <w14:ligatures w14:val="none"/>
        </w:rPr>
        <w:drawing>
          <wp:anchor distT="0" distB="0" distL="114300" distR="114300" simplePos="0" relativeHeight="251658240" behindDoc="1" locked="0" layoutInCell="1" allowOverlap="1" wp14:anchorId="3498D376" wp14:editId="171D0C6C">
            <wp:simplePos x="0" y="0"/>
            <wp:positionH relativeFrom="column">
              <wp:posOffset>-84206</wp:posOffset>
            </wp:positionH>
            <wp:positionV relativeFrom="paragraph">
              <wp:posOffset>19750</wp:posOffset>
            </wp:positionV>
            <wp:extent cx="2604135" cy="1758315"/>
            <wp:effectExtent l="0" t="0" r="0" b="0"/>
            <wp:wrapTight wrapText="bothSides">
              <wp:wrapPolygon edited="0">
                <wp:start x="0" y="0"/>
                <wp:lineTo x="0" y="21374"/>
                <wp:lineTo x="21489" y="21374"/>
                <wp:lineTo x="21489" y="0"/>
                <wp:lineTo x="0" y="0"/>
              </wp:wrapPolygon>
            </wp:wrapTight>
            <wp:docPr id="1072200414" name="Picture 1" descr="Employment website">
              <a:hlinkClick xmlns:a="http://schemas.openxmlformats.org/drawingml/2006/main" r:id="rId6" tgtFrame="&quot;_blank&quot;" tooltip="&quot;Employment Webs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ment website">
                      <a:hlinkClick r:id="rId6" tgtFrame="&quot;_blank&quot;" tooltip="&quot;Employment Websit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4135" cy="1758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6F02">
        <w:rPr>
          <w:rFonts w:ascii="Arial" w:eastAsia="Times New Roman" w:hAnsi="Arial" w:cs="Arial"/>
          <w:color w:val="4D4D4D"/>
          <w:kern w:val="0"/>
          <w:sz w:val="27"/>
          <w:szCs w:val="27"/>
          <w14:ligatures w14:val="none"/>
        </w:rPr>
        <w:t> </w:t>
      </w:r>
      <w:r w:rsidRPr="00596F02">
        <w:rPr>
          <w:rFonts w:ascii="Arial" w:eastAsia="Times New Roman" w:hAnsi="Arial" w:cs="Arial"/>
          <w:b/>
          <w:bCs/>
          <w:color w:val="993366"/>
          <w:kern w:val="0"/>
          <w:sz w:val="27"/>
          <w:szCs w:val="27"/>
          <w14:ligatures w14:val="none"/>
        </w:rPr>
        <w:t>Questions</w:t>
      </w:r>
    </w:p>
    <w:p w14:paraId="62AE7EC8" w14:textId="77777777" w:rsidR="00596F02" w:rsidRPr="00596F02" w:rsidRDefault="00596F02" w:rsidP="00596F02">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596F02">
        <w:rPr>
          <w:rFonts w:ascii="Arial" w:eastAsia="Times New Roman" w:hAnsi="Arial" w:cs="Arial"/>
          <w:color w:val="4D4D4D"/>
          <w:kern w:val="0"/>
          <w:sz w:val="27"/>
          <w:szCs w:val="27"/>
          <w14:ligatures w14:val="none"/>
        </w:rPr>
        <w:t>What stops us following Jesus’ call on our lives?</w:t>
      </w:r>
    </w:p>
    <w:p w14:paraId="5B42BC29" w14:textId="77777777" w:rsidR="00596F02" w:rsidRPr="00596F02" w:rsidRDefault="00596F02" w:rsidP="00596F02">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596F02">
        <w:rPr>
          <w:rFonts w:ascii="Arial" w:eastAsia="Times New Roman" w:hAnsi="Arial" w:cs="Arial"/>
          <w:color w:val="4D4D4D"/>
          <w:kern w:val="0"/>
          <w:sz w:val="27"/>
          <w:szCs w:val="27"/>
          <w14:ligatures w14:val="none"/>
        </w:rPr>
        <w:t>Is there something you feel you are being called to now?</w:t>
      </w:r>
    </w:p>
    <w:p w14:paraId="2A395440" w14:textId="77777777" w:rsidR="00596F02" w:rsidRPr="00596F02" w:rsidRDefault="00596F02" w:rsidP="00596F02">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596F02">
        <w:rPr>
          <w:rFonts w:ascii="Arial" w:eastAsia="Times New Roman" w:hAnsi="Arial" w:cs="Arial"/>
          <w:color w:val="4D4D4D"/>
          <w:kern w:val="0"/>
          <w:sz w:val="27"/>
          <w:szCs w:val="27"/>
          <w14:ligatures w14:val="none"/>
        </w:rPr>
        <w:t>How can you encourage others to follow their call?</w:t>
      </w:r>
    </w:p>
    <w:p w14:paraId="7461EF8B" w14:textId="77777777" w:rsidR="00596F02" w:rsidRPr="00596F02" w:rsidRDefault="00596F02" w:rsidP="00596F02">
      <w:pPr>
        <w:shd w:val="clear" w:color="auto" w:fill="FFFFFF"/>
        <w:spacing w:after="150" w:line="375" w:lineRule="atLeast"/>
        <w:rPr>
          <w:rFonts w:ascii="Arial" w:eastAsia="Times New Roman" w:hAnsi="Arial" w:cs="Arial"/>
          <w:color w:val="4D4D4D"/>
          <w:kern w:val="0"/>
          <w:sz w:val="27"/>
          <w:szCs w:val="27"/>
          <w14:ligatures w14:val="none"/>
        </w:rPr>
      </w:pPr>
      <w:r w:rsidRPr="00596F02">
        <w:rPr>
          <w:rFonts w:ascii="Arial" w:eastAsia="Times New Roman" w:hAnsi="Arial" w:cs="Arial"/>
          <w:color w:val="4D4D4D"/>
          <w:kern w:val="0"/>
          <w:sz w:val="27"/>
          <w:szCs w:val="27"/>
          <w14:ligatures w14:val="none"/>
        </w:rPr>
        <w:t> </w:t>
      </w:r>
    </w:p>
    <w:p w14:paraId="5E37175B" w14:textId="77777777" w:rsidR="00596F02" w:rsidRDefault="00596F02" w:rsidP="00596F02">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089FDD00" w14:textId="77777777" w:rsidR="00596F02" w:rsidRPr="00596F02" w:rsidRDefault="00596F02" w:rsidP="00596F02">
      <w:pPr>
        <w:shd w:val="clear" w:color="auto" w:fill="FFFFFF"/>
        <w:spacing w:after="150" w:line="375" w:lineRule="atLeast"/>
        <w:rPr>
          <w:rFonts w:ascii="Arial" w:eastAsia="Times New Roman" w:hAnsi="Arial" w:cs="Arial"/>
          <w:color w:val="4D4D4D"/>
          <w:kern w:val="0"/>
          <w:sz w:val="27"/>
          <w:szCs w:val="27"/>
          <w14:ligatures w14:val="none"/>
        </w:rPr>
      </w:pPr>
      <w:r w:rsidRPr="00596F02">
        <w:rPr>
          <w:rFonts w:ascii="Arial" w:eastAsia="Times New Roman" w:hAnsi="Arial" w:cs="Arial"/>
          <w:color w:val="4D4D4D"/>
          <w:kern w:val="0"/>
          <w:sz w:val="27"/>
          <w:szCs w:val="27"/>
          <w14:ligatures w14:val="none"/>
        </w:rPr>
        <w:t> </w:t>
      </w:r>
    </w:p>
    <w:p w14:paraId="1BF01CA8" w14:textId="77777777" w:rsidR="00596F02" w:rsidRPr="00596F02" w:rsidRDefault="00596F02" w:rsidP="00596F02">
      <w:pPr>
        <w:shd w:val="clear" w:color="auto" w:fill="FFFFFF"/>
        <w:spacing w:after="150" w:line="240" w:lineRule="auto"/>
        <w:outlineLvl w:val="1"/>
        <w:rPr>
          <w:rFonts w:ascii="Arial" w:eastAsia="Times New Roman" w:hAnsi="Arial" w:cs="Arial"/>
          <w:color w:val="000000"/>
          <w:kern w:val="0"/>
          <w:sz w:val="32"/>
          <w:szCs w:val="32"/>
          <w14:ligatures w14:val="none"/>
        </w:rPr>
      </w:pPr>
      <w:r w:rsidRPr="00596F02">
        <w:rPr>
          <w:rFonts w:ascii="Arial" w:eastAsia="Times New Roman" w:hAnsi="Arial" w:cs="Arial"/>
          <w:b/>
          <w:bCs/>
          <w:color w:val="103A71"/>
          <w:kern w:val="0"/>
          <w:sz w:val="32"/>
          <w:szCs w:val="32"/>
          <w14:ligatures w14:val="none"/>
        </w:rPr>
        <w:t>A prayer to end the Bible study</w:t>
      </w:r>
    </w:p>
    <w:p w14:paraId="65882AA0" w14:textId="77777777" w:rsidR="00596F02" w:rsidRPr="00596F02" w:rsidRDefault="00596F02" w:rsidP="00596F02">
      <w:pPr>
        <w:shd w:val="clear" w:color="auto" w:fill="FFFFFF"/>
        <w:spacing w:after="150" w:line="375" w:lineRule="atLeast"/>
        <w:rPr>
          <w:rFonts w:ascii="Arial" w:eastAsia="Times New Roman" w:hAnsi="Arial" w:cs="Arial"/>
          <w:color w:val="4D4D4D"/>
          <w:kern w:val="0"/>
          <w:sz w:val="27"/>
          <w:szCs w:val="27"/>
          <w14:ligatures w14:val="none"/>
        </w:rPr>
      </w:pPr>
      <w:r w:rsidRPr="00596F02">
        <w:rPr>
          <w:rFonts w:ascii="Arial" w:eastAsia="Times New Roman" w:hAnsi="Arial" w:cs="Arial"/>
          <w:color w:val="4D4D4D"/>
          <w:kern w:val="0"/>
          <w:sz w:val="27"/>
          <w:szCs w:val="27"/>
          <w14:ligatures w14:val="none"/>
        </w:rPr>
        <w:t>Almighty God, you have given us a fresh glimpse</w:t>
      </w:r>
      <w:r w:rsidRPr="00596F02">
        <w:rPr>
          <w:rFonts w:ascii="Arial" w:eastAsia="Times New Roman" w:hAnsi="Arial" w:cs="Arial"/>
          <w:color w:val="4D4D4D"/>
          <w:kern w:val="0"/>
          <w:sz w:val="27"/>
          <w:szCs w:val="27"/>
          <w14:ligatures w14:val="none"/>
        </w:rPr>
        <w:br/>
        <w:t>of your glory and majesty.</w:t>
      </w:r>
      <w:r w:rsidRPr="00596F02">
        <w:rPr>
          <w:rFonts w:ascii="Arial" w:eastAsia="Times New Roman" w:hAnsi="Arial" w:cs="Arial"/>
          <w:color w:val="4D4D4D"/>
          <w:kern w:val="0"/>
          <w:sz w:val="27"/>
          <w:szCs w:val="27"/>
          <w14:ligatures w14:val="none"/>
        </w:rPr>
        <w:br/>
        <w:t>We are not worthy to walk with you,</w:t>
      </w:r>
      <w:r w:rsidRPr="00596F02">
        <w:rPr>
          <w:rFonts w:ascii="Arial" w:eastAsia="Times New Roman" w:hAnsi="Arial" w:cs="Arial"/>
          <w:color w:val="4D4D4D"/>
          <w:kern w:val="0"/>
          <w:sz w:val="27"/>
          <w:szCs w:val="27"/>
          <w14:ligatures w14:val="none"/>
        </w:rPr>
        <w:br/>
        <w:t>but you have made us clean.</w:t>
      </w:r>
      <w:r w:rsidRPr="00596F02">
        <w:rPr>
          <w:rFonts w:ascii="Arial" w:eastAsia="Times New Roman" w:hAnsi="Arial" w:cs="Arial"/>
          <w:color w:val="4D4D4D"/>
          <w:kern w:val="0"/>
          <w:sz w:val="27"/>
          <w:szCs w:val="27"/>
          <w14:ligatures w14:val="none"/>
        </w:rPr>
        <w:br/>
        <w:t>Send us out, in the power of your Holy Spirit,</w:t>
      </w:r>
      <w:r w:rsidRPr="00596F02">
        <w:rPr>
          <w:rFonts w:ascii="Arial" w:eastAsia="Times New Roman" w:hAnsi="Arial" w:cs="Arial"/>
          <w:color w:val="4D4D4D"/>
          <w:kern w:val="0"/>
          <w:sz w:val="27"/>
          <w:szCs w:val="27"/>
          <w14:ligatures w14:val="none"/>
        </w:rPr>
        <w:br/>
        <w:t>to speak your words and to show your love.</w:t>
      </w:r>
      <w:r w:rsidRPr="00596F02">
        <w:rPr>
          <w:rFonts w:ascii="Arial" w:eastAsia="Times New Roman" w:hAnsi="Arial" w:cs="Arial"/>
          <w:color w:val="4D4D4D"/>
          <w:kern w:val="0"/>
          <w:sz w:val="27"/>
          <w:szCs w:val="27"/>
          <w14:ligatures w14:val="none"/>
        </w:rPr>
        <w:br/>
      </w:r>
      <w:r w:rsidRPr="00596F02">
        <w:rPr>
          <w:rFonts w:ascii="Arial" w:eastAsia="Times New Roman" w:hAnsi="Arial" w:cs="Arial"/>
          <w:b/>
          <w:bCs/>
          <w:color w:val="4D4D4D"/>
          <w:kern w:val="0"/>
          <w:sz w:val="27"/>
          <w:szCs w:val="27"/>
          <w14:ligatures w14:val="none"/>
        </w:rPr>
        <w:t>Amen.</w:t>
      </w:r>
    </w:p>
    <w:p w14:paraId="33D834E9" w14:textId="77777777" w:rsidR="00596F02" w:rsidRPr="00596F02" w:rsidRDefault="00596F02" w:rsidP="00596F02">
      <w:pPr>
        <w:shd w:val="clear" w:color="auto" w:fill="FFFFFF"/>
        <w:spacing w:after="150" w:line="375" w:lineRule="atLeast"/>
        <w:rPr>
          <w:rFonts w:ascii="Arial" w:eastAsia="Times New Roman" w:hAnsi="Arial" w:cs="Arial"/>
          <w:color w:val="4D4D4D"/>
          <w:kern w:val="0"/>
          <w:sz w:val="27"/>
          <w:szCs w:val="27"/>
          <w14:ligatures w14:val="none"/>
        </w:rPr>
      </w:pPr>
      <w:r w:rsidRPr="00596F02">
        <w:rPr>
          <w:rFonts w:ascii="Arial" w:eastAsia="Times New Roman" w:hAnsi="Arial" w:cs="Arial"/>
          <w:color w:val="4D4D4D"/>
          <w:kern w:val="0"/>
          <w:sz w:val="27"/>
          <w:szCs w:val="27"/>
          <w14:ligatures w14:val="none"/>
        </w:rPr>
        <w:t> </w:t>
      </w:r>
    </w:p>
    <w:p w14:paraId="3A2456C7" w14:textId="77777777" w:rsidR="00596F02" w:rsidRDefault="00596F02"/>
    <w:sectPr w:rsidR="00596F02" w:rsidSect="00596F0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97E94"/>
    <w:multiLevelType w:val="multilevel"/>
    <w:tmpl w:val="8752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0228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02"/>
    <w:rsid w:val="00596F02"/>
    <w:rsid w:val="00F64F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5D67"/>
  <w15:chartTrackingRefBased/>
  <w15:docId w15:val="{DB6F72CE-E4F2-EC47-BB1D-C8798FCB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6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6F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F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F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F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F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F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F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6F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6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F02"/>
    <w:rPr>
      <w:rFonts w:eastAsiaTheme="majorEastAsia" w:cstheme="majorBidi"/>
      <w:color w:val="272727" w:themeColor="text1" w:themeTint="D8"/>
    </w:rPr>
  </w:style>
  <w:style w:type="paragraph" w:styleId="Title">
    <w:name w:val="Title"/>
    <w:basedOn w:val="Normal"/>
    <w:next w:val="Normal"/>
    <w:link w:val="TitleChar"/>
    <w:uiPriority w:val="10"/>
    <w:qFormat/>
    <w:rsid w:val="00596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F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F02"/>
    <w:pPr>
      <w:spacing w:before="160"/>
      <w:jc w:val="center"/>
    </w:pPr>
    <w:rPr>
      <w:i/>
      <w:iCs/>
      <w:color w:val="404040" w:themeColor="text1" w:themeTint="BF"/>
    </w:rPr>
  </w:style>
  <w:style w:type="character" w:customStyle="1" w:styleId="QuoteChar">
    <w:name w:val="Quote Char"/>
    <w:basedOn w:val="DefaultParagraphFont"/>
    <w:link w:val="Quote"/>
    <w:uiPriority w:val="29"/>
    <w:rsid w:val="00596F02"/>
    <w:rPr>
      <w:i/>
      <w:iCs/>
      <w:color w:val="404040" w:themeColor="text1" w:themeTint="BF"/>
    </w:rPr>
  </w:style>
  <w:style w:type="paragraph" w:styleId="ListParagraph">
    <w:name w:val="List Paragraph"/>
    <w:basedOn w:val="Normal"/>
    <w:uiPriority w:val="34"/>
    <w:qFormat/>
    <w:rsid w:val="00596F02"/>
    <w:pPr>
      <w:ind w:left="720"/>
      <w:contextualSpacing/>
    </w:pPr>
  </w:style>
  <w:style w:type="character" w:styleId="IntenseEmphasis">
    <w:name w:val="Intense Emphasis"/>
    <w:basedOn w:val="DefaultParagraphFont"/>
    <w:uiPriority w:val="21"/>
    <w:qFormat/>
    <w:rsid w:val="00596F02"/>
    <w:rPr>
      <w:i/>
      <w:iCs/>
      <w:color w:val="0F4761" w:themeColor="accent1" w:themeShade="BF"/>
    </w:rPr>
  </w:style>
  <w:style w:type="paragraph" w:styleId="IntenseQuote">
    <w:name w:val="Intense Quote"/>
    <w:basedOn w:val="Normal"/>
    <w:next w:val="Normal"/>
    <w:link w:val="IntenseQuoteChar"/>
    <w:uiPriority w:val="30"/>
    <w:qFormat/>
    <w:rsid w:val="00596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F02"/>
    <w:rPr>
      <w:i/>
      <w:iCs/>
      <w:color w:val="0F4761" w:themeColor="accent1" w:themeShade="BF"/>
    </w:rPr>
  </w:style>
  <w:style w:type="character" w:styleId="IntenseReference">
    <w:name w:val="Intense Reference"/>
    <w:basedOn w:val="DefaultParagraphFont"/>
    <w:uiPriority w:val="32"/>
    <w:qFormat/>
    <w:rsid w:val="00596F02"/>
    <w:rPr>
      <w:b/>
      <w:bCs/>
      <w:smallCaps/>
      <w:color w:val="0F4761" w:themeColor="accent1" w:themeShade="BF"/>
      <w:spacing w:val="5"/>
    </w:rPr>
  </w:style>
  <w:style w:type="character" w:styleId="Strong">
    <w:name w:val="Strong"/>
    <w:basedOn w:val="DefaultParagraphFont"/>
    <w:uiPriority w:val="22"/>
    <w:qFormat/>
    <w:rsid w:val="00596F02"/>
    <w:rPr>
      <w:b/>
      <w:bCs/>
    </w:rPr>
  </w:style>
  <w:style w:type="character" w:customStyle="1" w:styleId="bluetext">
    <w:name w:val="bluetext"/>
    <w:basedOn w:val="DefaultParagraphFont"/>
    <w:rsid w:val="00596F02"/>
  </w:style>
  <w:style w:type="paragraph" w:styleId="NormalWeb">
    <w:name w:val="Normal (Web)"/>
    <w:basedOn w:val="Normal"/>
    <w:uiPriority w:val="99"/>
    <w:semiHidden/>
    <w:unhideWhenUsed/>
    <w:rsid w:val="00596F0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96F02"/>
    <w:rPr>
      <w:i/>
      <w:iCs/>
    </w:rPr>
  </w:style>
  <w:style w:type="character" w:customStyle="1" w:styleId="pinktext">
    <w:name w:val="pinktext"/>
    <w:basedOn w:val="DefaultParagraphFont"/>
    <w:rsid w:val="00596F02"/>
  </w:style>
  <w:style w:type="character" w:styleId="Hyperlink">
    <w:name w:val="Hyperlink"/>
    <w:basedOn w:val="DefaultParagraphFont"/>
    <w:uiPriority w:val="99"/>
    <w:semiHidden/>
    <w:unhideWhenUsed/>
    <w:rsid w:val="00596F02"/>
    <w:rPr>
      <w:color w:val="0000FF"/>
      <w:u w:val="single"/>
    </w:rPr>
  </w:style>
  <w:style w:type="character" w:customStyle="1" w:styleId="text">
    <w:name w:val="text"/>
    <w:basedOn w:val="DefaultParagraphFont"/>
    <w:rsid w:val="00596F02"/>
  </w:style>
  <w:style w:type="paragraph" w:customStyle="1" w:styleId="chapter-1">
    <w:name w:val="chapter-1"/>
    <w:basedOn w:val="Normal"/>
    <w:rsid w:val="00596F0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596F02"/>
  </w:style>
  <w:style w:type="character" w:customStyle="1" w:styleId="woj">
    <w:name w:val="woj"/>
    <w:basedOn w:val="DefaultParagraphFont"/>
    <w:rsid w:val="00596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47822">
      <w:bodyDiv w:val="1"/>
      <w:marLeft w:val="0"/>
      <w:marRight w:val="0"/>
      <w:marTop w:val="0"/>
      <w:marBottom w:val="0"/>
      <w:divBdr>
        <w:top w:val="none" w:sz="0" w:space="0" w:color="auto"/>
        <w:left w:val="none" w:sz="0" w:space="0" w:color="auto"/>
        <w:bottom w:val="none" w:sz="0" w:space="0" w:color="auto"/>
        <w:right w:val="none" w:sz="0" w:space="0" w:color="auto"/>
      </w:divBdr>
    </w:div>
    <w:div w:id="210607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otsontheweb.com/media/27903/employment-website.jpg" TargetMode="External"/><Relationship Id="rId5" Type="http://schemas.openxmlformats.org/officeDocument/2006/relationships/hyperlink" Target="https://www.biblegateway.com/passage/?search=luke%205&amp;version=NI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2025-02-06T10:10:00Z</dcterms:created>
  <dcterms:modified xsi:type="dcterms:W3CDTF">2025-02-06T10:19:00Z</dcterms:modified>
</cp:coreProperties>
</file>